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5D" w:rsidRPr="00B90A7E" w:rsidRDefault="00C0725D" w:rsidP="00B90A7E">
      <w:pPr>
        <w:jc w:val="center"/>
        <w:rPr>
          <w:rFonts w:ascii="宋体" w:eastAsia="宋体" w:hAnsi="宋体" w:cs="方正小标宋简体"/>
          <w:b/>
          <w:color w:val="000000"/>
          <w:sz w:val="44"/>
          <w:szCs w:val="44"/>
        </w:rPr>
      </w:pPr>
      <w:r w:rsidRPr="00B90A7E">
        <w:rPr>
          <w:rFonts w:ascii="宋体" w:eastAsia="宋体" w:hAnsi="宋体" w:cs="方正小标宋简体"/>
          <w:b/>
          <w:color w:val="000000"/>
          <w:sz w:val="44"/>
          <w:szCs w:val="44"/>
        </w:rPr>
        <w:t>共</w:t>
      </w:r>
      <w:proofErr w:type="gramStart"/>
      <w:r w:rsidRPr="00B90A7E">
        <w:rPr>
          <w:rFonts w:ascii="宋体" w:eastAsia="宋体" w:hAnsi="宋体" w:cs="方正小标宋简体"/>
          <w:b/>
          <w:color w:val="000000"/>
          <w:sz w:val="44"/>
          <w:szCs w:val="44"/>
        </w:rPr>
        <w:t>青城市</w:t>
      </w:r>
      <w:proofErr w:type="gramEnd"/>
      <w:r w:rsidRPr="00B90A7E">
        <w:rPr>
          <w:rFonts w:ascii="宋体" w:eastAsia="宋体" w:hAnsi="宋体" w:cs="方正小标宋简体"/>
          <w:b/>
          <w:color w:val="000000"/>
          <w:sz w:val="44"/>
          <w:szCs w:val="44"/>
        </w:rPr>
        <w:t>烟草制品零售点合理布局规定</w:t>
      </w:r>
    </w:p>
    <w:p w:rsidR="00B90A7E" w:rsidRPr="001C72DA" w:rsidRDefault="00B90A7E" w:rsidP="00B90A7E">
      <w:pPr>
        <w:jc w:val="center"/>
        <w:rPr>
          <w:rFonts w:ascii="宋体" w:hAnsi="宋体"/>
          <w:b/>
          <w:color w:val="000000"/>
          <w:sz w:val="32"/>
          <w:szCs w:val="32"/>
        </w:rPr>
      </w:pPr>
      <w:r w:rsidRPr="001C72DA">
        <w:rPr>
          <w:rFonts w:ascii="宋体" w:hAnsi="宋体" w:cs="方正小标宋简体" w:hint="eastAsia"/>
          <w:b/>
          <w:color w:val="000000"/>
          <w:sz w:val="32"/>
          <w:szCs w:val="32"/>
        </w:rPr>
        <w:t>(修订版)</w:t>
      </w:r>
    </w:p>
    <w:p w:rsidR="00C0725D" w:rsidRPr="00B90A7E" w:rsidRDefault="00C0725D" w:rsidP="00B90A7E">
      <w:pPr>
        <w:jc w:val="center"/>
        <w:rPr>
          <w:rFonts w:ascii="宋体" w:eastAsia="宋体" w:hAnsi="宋体" w:cs="方正小标宋简体"/>
          <w:b/>
          <w:color w:val="000000"/>
          <w:sz w:val="32"/>
          <w:szCs w:val="32"/>
        </w:rPr>
      </w:pPr>
      <w:r w:rsidRPr="00B90A7E">
        <w:rPr>
          <w:rFonts w:ascii="宋体" w:eastAsia="宋体" w:hAnsi="宋体" w:cs="方正小标宋简体"/>
          <w:b/>
          <w:color w:val="000000"/>
          <w:sz w:val="32"/>
          <w:szCs w:val="32"/>
        </w:rPr>
        <w:t xml:space="preserve">第一章 </w:t>
      </w:r>
      <w:r w:rsidRPr="00B90A7E">
        <w:rPr>
          <w:rFonts w:ascii="宋体" w:eastAsia="宋体" w:hAnsi="宋体" w:cs="方正小标宋简体"/>
          <w:b/>
          <w:color w:val="000000"/>
          <w:sz w:val="32"/>
          <w:szCs w:val="32"/>
        </w:rPr>
        <w:t> </w:t>
      </w:r>
      <w:r w:rsidRPr="00B90A7E">
        <w:rPr>
          <w:rFonts w:ascii="宋体" w:eastAsia="宋体" w:hAnsi="宋体" w:cs="方正小标宋简体"/>
          <w:b/>
          <w:color w:val="000000"/>
          <w:sz w:val="32"/>
          <w:szCs w:val="32"/>
        </w:rPr>
        <w:t xml:space="preserve">总 </w:t>
      </w:r>
      <w:r w:rsidRPr="00B90A7E">
        <w:rPr>
          <w:rFonts w:ascii="宋体" w:eastAsia="宋体" w:hAnsi="宋体" w:cs="方正小标宋简体"/>
          <w:b/>
          <w:color w:val="000000"/>
          <w:sz w:val="32"/>
          <w:szCs w:val="32"/>
        </w:rPr>
        <w:t> </w:t>
      </w:r>
      <w:r w:rsidRPr="00B90A7E">
        <w:rPr>
          <w:rFonts w:ascii="宋体" w:eastAsia="宋体" w:hAnsi="宋体" w:cs="方正小标宋简体"/>
          <w:b/>
          <w:color w:val="000000"/>
          <w:sz w:val="32"/>
          <w:szCs w:val="32"/>
        </w:rPr>
        <w:t>则</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第一条</w:t>
      </w:r>
      <w:r>
        <w:rPr>
          <w:rFonts w:ascii="Arial" w:hAnsi="Arial" w:cs="Arial"/>
          <w:color w:val="333333"/>
          <w:sz w:val="30"/>
          <w:szCs w:val="30"/>
        </w:rPr>
        <w:t> </w:t>
      </w:r>
      <w:r>
        <w:rPr>
          <w:rFonts w:ascii="Arial" w:hAnsi="Arial" w:cs="Arial"/>
          <w:color w:val="333333"/>
          <w:sz w:val="30"/>
          <w:szCs w:val="30"/>
        </w:rPr>
        <w:t>为加强烟草专卖零售许可证的管理，规范烟草制品零售市场经营秩序，保障国家利益，维护烟草制品经营者和消费者的合法权益，促进烟草市场健康发展，根据《中华人民共和国行政许可法》《中华人民共和国烟草专卖法》《中华人民共和国烟草专卖法实施条例》《烟草专卖许可证管理办法》</w:t>
      </w:r>
      <w:r w:rsidR="00C726DE" w:rsidRPr="00C726DE">
        <w:rPr>
          <w:rFonts w:ascii="Arial" w:hAnsi="Arial" w:cs="Arial" w:hint="eastAsia"/>
          <w:color w:val="FF0000"/>
          <w:sz w:val="30"/>
          <w:szCs w:val="30"/>
        </w:rPr>
        <w:t>《中华人民共和国未成年人保护法》</w:t>
      </w:r>
      <w:r>
        <w:rPr>
          <w:rFonts w:ascii="Arial" w:hAnsi="Arial" w:cs="Arial"/>
          <w:color w:val="333333"/>
          <w:sz w:val="30"/>
          <w:szCs w:val="30"/>
        </w:rPr>
        <w:t>《烟草专卖许可证管理办法实施细则》等法律、法规和规章的规定，结合本辖区实际，制订本规定。</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第二条</w:t>
      </w:r>
      <w:r>
        <w:rPr>
          <w:rFonts w:ascii="Arial" w:hAnsi="Arial" w:cs="Arial"/>
          <w:color w:val="333333"/>
          <w:sz w:val="30"/>
          <w:szCs w:val="30"/>
        </w:rPr>
        <w:t> </w:t>
      </w:r>
      <w:r>
        <w:rPr>
          <w:rFonts w:ascii="Arial" w:hAnsi="Arial" w:cs="Arial"/>
          <w:color w:val="333333"/>
          <w:sz w:val="30"/>
          <w:szCs w:val="30"/>
        </w:rPr>
        <w:t>本规定适用于共</w:t>
      </w:r>
      <w:proofErr w:type="gramStart"/>
      <w:r>
        <w:rPr>
          <w:rFonts w:ascii="Arial" w:hAnsi="Arial" w:cs="Arial"/>
          <w:color w:val="333333"/>
          <w:sz w:val="30"/>
          <w:szCs w:val="30"/>
        </w:rPr>
        <w:t>青城市</w:t>
      </w:r>
      <w:proofErr w:type="gramEnd"/>
      <w:r>
        <w:rPr>
          <w:rFonts w:ascii="Arial" w:hAnsi="Arial" w:cs="Arial"/>
          <w:color w:val="333333"/>
          <w:sz w:val="30"/>
          <w:szCs w:val="30"/>
        </w:rPr>
        <w:t>行政区域范围内烟草制品零售点的设置与管理。</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第三条</w:t>
      </w:r>
      <w:r>
        <w:rPr>
          <w:rFonts w:ascii="Arial" w:hAnsi="Arial" w:cs="Arial"/>
          <w:color w:val="333333"/>
          <w:sz w:val="30"/>
          <w:szCs w:val="30"/>
        </w:rPr>
        <w:t> </w:t>
      </w:r>
      <w:r>
        <w:rPr>
          <w:rFonts w:ascii="Arial" w:hAnsi="Arial" w:cs="Arial"/>
          <w:color w:val="333333"/>
          <w:sz w:val="30"/>
          <w:szCs w:val="30"/>
        </w:rPr>
        <w:t>本规定所称烟草制品零售点</w:t>
      </w:r>
      <w:r>
        <w:rPr>
          <w:rFonts w:ascii="Arial" w:hAnsi="Arial" w:cs="Arial"/>
          <w:color w:val="333333"/>
          <w:sz w:val="30"/>
          <w:szCs w:val="30"/>
        </w:rPr>
        <w:t>(</w:t>
      </w:r>
      <w:r>
        <w:rPr>
          <w:rFonts w:ascii="Arial" w:hAnsi="Arial" w:cs="Arial"/>
          <w:color w:val="333333"/>
          <w:sz w:val="30"/>
          <w:szCs w:val="30"/>
        </w:rPr>
        <w:t>以下简称</w:t>
      </w:r>
      <w:r>
        <w:rPr>
          <w:rFonts w:ascii="Arial" w:hAnsi="Arial" w:cs="Arial"/>
          <w:color w:val="333333"/>
          <w:sz w:val="30"/>
          <w:szCs w:val="30"/>
        </w:rPr>
        <w:t>“</w:t>
      </w:r>
      <w:r>
        <w:rPr>
          <w:rFonts w:ascii="Arial" w:hAnsi="Arial" w:cs="Arial"/>
          <w:color w:val="333333"/>
          <w:sz w:val="30"/>
          <w:szCs w:val="30"/>
        </w:rPr>
        <w:t>零售点</w:t>
      </w:r>
      <w:r>
        <w:rPr>
          <w:rFonts w:ascii="Arial" w:hAnsi="Arial" w:cs="Arial"/>
          <w:color w:val="333333"/>
          <w:sz w:val="30"/>
          <w:szCs w:val="30"/>
        </w:rPr>
        <w:t>”)</w:t>
      </w:r>
      <w:r>
        <w:rPr>
          <w:rFonts w:ascii="Arial" w:hAnsi="Arial" w:cs="Arial"/>
          <w:color w:val="333333"/>
          <w:sz w:val="30"/>
          <w:szCs w:val="30"/>
        </w:rPr>
        <w:t>，是指依法取得烟草专卖零售许可证的公民、法人和其他组织开展烟草制品零售业务的经营场所。</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第四条</w:t>
      </w:r>
      <w:r>
        <w:rPr>
          <w:rFonts w:ascii="Arial" w:hAnsi="Arial" w:cs="Arial"/>
          <w:color w:val="333333"/>
          <w:sz w:val="30"/>
          <w:szCs w:val="30"/>
        </w:rPr>
        <w:t> </w:t>
      </w:r>
      <w:r>
        <w:rPr>
          <w:rFonts w:ascii="Arial" w:hAnsi="Arial" w:cs="Arial"/>
          <w:color w:val="333333"/>
          <w:sz w:val="30"/>
          <w:szCs w:val="30"/>
        </w:rPr>
        <w:t>共青城烟草专卖局负责本辖区内的烟草制品零售点合理布局具体实施。</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第五条</w:t>
      </w:r>
      <w:r>
        <w:rPr>
          <w:rFonts w:ascii="Arial" w:hAnsi="Arial" w:cs="Arial"/>
          <w:color w:val="333333"/>
          <w:sz w:val="30"/>
          <w:szCs w:val="30"/>
        </w:rPr>
        <w:t> </w:t>
      </w:r>
      <w:r>
        <w:rPr>
          <w:rFonts w:ascii="Arial" w:hAnsi="Arial" w:cs="Arial"/>
          <w:color w:val="333333"/>
          <w:sz w:val="30"/>
          <w:szCs w:val="30"/>
        </w:rPr>
        <w:t>烟草制品零售点合理布局以市场为导向，遵循依法行政、科学规划、服务社会、均衡发展的原则。</w:t>
      </w:r>
    </w:p>
    <w:p w:rsidR="00461CC0" w:rsidRPr="00461CC0" w:rsidRDefault="00C0725D" w:rsidP="00461CC0">
      <w:pPr>
        <w:pStyle w:val="a3"/>
        <w:shd w:val="clear" w:color="auto" w:fill="FFFFFF"/>
        <w:spacing w:before="225"/>
        <w:ind w:firstLine="480"/>
        <w:rPr>
          <w:rFonts w:ascii="Arial" w:hAnsi="Arial" w:cs="Arial"/>
          <w:color w:val="333333"/>
          <w:sz w:val="30"/>
          <w:szCs w:val="30"/>
        </w:rPr>
      </w:pPr>
      <w:r>
        <w:rPr>
          <w:rFonts w:ascii="Arial" w:hAnsi="Arial" w:cs="Arial"/>
          <w:color w:val="333333"/>
          <w:sz w:val="30"/>
          <w:szCs w:val="30"/>
        </w:rPr>
        <w:lastRenderedPageBreak/>
        <w:t>第六条</w:t>
      </w:r>
      <w:r>
        <w:rPr>
          <w:rFonts w:ascii="Arial" w:hAnsi="Arial" w:cs="Arial"/>
          <w:color w:val="333333"/>
          <w:sz w:val="30"/>
          <w:szCs w:val="30"/>
        </w:rPr>
        <w:t> </w:t>
      </w:r>
      <w:r>
        <w:rPr>
          <w:rFonts w:ascii="Arial" w:hAnsi="Arial" w:cs="Arial"/>
          <w:color w:val="333333"/>
          <w:sz w:val="30"/>
          <w:szCs w:val="30"/>
        </w:rPr>
        <w:t>为了合理满足消费需求、防止无序过度竞争、落实控烟履约要求，确保计划与市场相协调，共</w:t>
      </w:r>
      <w:proofErr w:type="gramStart"/>
      <w:r>
        <w:rPr>
          <w:rFonts w:ascii="Arial" w:hAnsi="Arial" w:cs="Arial"/>
          <w:color w:val="333333"/>
          <w:sz w:val="30"/>
          <w:szCs w:val="30"/>
        </w:rPr>
        <w:t>青城市</w:t>
      </w:r>
      <w:proofErr w:type="gramEnd"/>
      <w:r>
        <w:rPr>
          <w:rFonts w:ascii="Arial" w:hAnsi="Arial" w:cs="Arial"/>
          <w:color w:val="333333"/>
          <w:sz w:val="30"/>
          <w:szCs w:val="30"/>
        </w:rPr>
        <w:t>烟草制品零售点布局设置采用组合运用数量、间距和其他符合当地实际、科学合理的布局模式，以较为稳定、相对独立的市场区域为单元。</w:t>
      </w:r>
      <w:r w:rsidR="00461CC0" w:rsidRPr="00461CC0">
        <w:rPr>
          <w:rFonts w:ascii="Arial" w:hAnsi="Arial" w:cs="Arial" w:hint="eastAsia"/>
          <w:color w:val="333333"/>
          <w:sz w:val="30"/>
          <w:szCs w:val="30"/>
        </w:rPr>
        <w:t>针对划分出的最小市场单元分别按市场饱和度和发展前景等因素规划零售点布局数量。</w:t>
      </w:r>
    </w:p>
    <w:p w:rsidR="009E29B5" w:rsidRPr="009E29B5" w:rsidRDefault="00C0725D" w:rsidP="009E29B5">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第七条</w:t>
      </w:r>
      <w:r>
        <w:rPr>
          <w:rFonts w:ascii="Arial" w:hAnsi="Arial" w:cs="Arial"/>
          <w:color w:val="333333"/>
          <w:sz w:val="30"/>
          <w:szCs w:val="30"/>
        </w:rPr>
        <w:t> </w:t>
      </w:r>
      <w:r>
        <w:rPr>
          <w:rFonts w:ascii="Arial" w:hAnsi="Arial" w:cs="Arial"/>
          <w:color w:val="333333"/>
          <w:sz w:val="30"/>
          <w:szCs w:val="30"/>
        </w:rPr>
        <w:t>根据社会形势的变化及政策调整，共青城烟草专卖局</w:t>
      </w:r>
      <w:r w:rsidR="00C726DE" w:rsidRPr="00C726DE">
        <w:rPr>
          <w:rFonts w:ascii="Arial" w:hAnsi="Arial" w:cs="Arial" w:hint="eastAsia"/>
          <w:color w:val="333333"/>
          <w:sz w:val="30"/>
          <w:szCs w:val="30"/>
        </w:rPr>
        <w:t>可依据相关规定对个别许可条件或局部区域零售店数量、间距进行</w:t>
      </w:r>
      <w:r w:rsidR="00461CC0" w:rsidRPr="00002E8F">
        <w:rPr>
          <w:rFonts w:ascii="仿宋_GB2312" w:eastAsia="仿宋_GB2312" w:hint="eastAsia"/>
          <w:sz w:val="32"/>
          <w:szCs w:val="32"/>
        </w:rPr>
        <w:t>动态</w:t>
      </w:r>
      <w:r w:rsidR="00C726DE" w:rsidRPr="00C726DE">
        <w:rPr>
          <w:rFonts w:ascii="Arial" w:hAnsi="Arial" w:cs="Arial" w:hint="eastAsia"/>
          <w:color w:val="333333"/>
          <w:sz w:val="30"/>
          <w:szCs w:val="30"/>
        </w:rPr>
        <w:t>调整，并公告实施。</w:t>
      </w:r>
    </w:p>
    <w:p w:rsidR="00A371BB" w:rsidRDefault="00A371BB" w:rsidP="00A371BB">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第八条</w:t>
      </w:r>
      <w:r>
        <w:rPr>
          <w:rFonts w:ascii="Arial" w:hAnsi="Arial" w:cs="Arial"/>
          <w:color w:val="333333"/>
          <w:sz w:val="30"/>
          <w:szCs w:val="30"/>
        </w:rPr>
        <w:t> </w:t>
      </w:r>
      <w:r>
        <w:rPr>
          <w:rFonts w:ascii="Arial" w:hAnsi="Arial" w:cs="Arial"/>
          <w:color w:val="333333"/>
          <w:sz w:val="30"/>
          <w:szCs w:val="30"/>
        </w:rPr>
        <w:t>已合法持有烟草专卖零售许可证的零售户，在许可证有效期内不受所在地烟草制品零售点合理布局规定调整的影响。</w:t>
      </w:r>
    </w:p>
    <w:p w:rsidR="00A371BB" w:rsidRPr="00A371BB" w:rsidRDefault="00A371BB" w:rsidP="00A371BB">
      <w:pPr>
        <w:pStyle w:val="a3"/>
        <w:shd w:val="clear" w:color="auto" w:fill="FFFFFF"/>
        <w:spacing w:before="225"/>
        <w:ind w:firstLine="480"/>
        <w:rPr>
          <w:rFonts w:ascii="Arial" w:hAnsi="Arial" w:cs="Arial"/>
          <w:color w:val="333333"/>
          <w:sz w:val="30"/>
          <w:szCs w:val="30"/>
        </w:rPr>
      </w:pPr>
      <w:r w:rsidRPr="00A371BB">
        <w:rPr>
          <w:rFonts w:ascii="Arial" w:hAnsi="Arial" w:cs="Arial" w:hint="eastAsia"/>
          <w:color w:val="333333"/>
          <w:sz w:val="30"/>
          <w:szCs w:val="30"/>
        </w:rPr>
        <w:t>许可证有效期届满前提出延续申请的，除经营场所的安全要求和中小学校、幼儿园内部及其周边的限制规定外，依法办理延续。</w:t>
      </w:r>
    </w:p>
    <w:p w:rsidR="00C0725D" w:rsidRPr="00B90A7E" w:rsidRDefault="00C0725D" w:rsidP="00B90A7E">
      <w:pPr>
        <w:tabs>
          <w:tab w:val="center" w:pos="1276"/>
        </w:tabs>
        <w:jc w:val="center"/>
        <w:outlineLvl w:val="0"/>
        <w:rPr>
          <w:rFonts w:ascii="宋体" w:eastAsia="宋体" w:hAnsi="宋体" w:cs="Times New Roman"/>
          <w:b/>
          <w:color w:val="000000"/>
          <w:sz w:val="28"/>
          <w:szCs w:val="28"/>
        </w:rPr>
      </w:pPr>
      <w:r w:rsidRPr="00B90A7E">
        <w:rPr>
          <w:rFonts w:ascii="宋体" w:eastAsia="宋体" w:hAnsi="宋体" w:cs="Times New Roman"/>
          <w:b/>
          <w:color w:val="000000"/>
          <w:sz w:val="28"/>
          <w:szCs w:val="28"/>
        </w:rPr>
        <w:t xml:space="preserve">第二章 </w:t>
      </w:r>
      <w:r w:rsidRPr="00B90A7E">
        <w:rPr>
          <w:rFonts w:ascii="宋体" w:eastAsia="宋体" w:hAnsi="宋体" w:cs="Times New Roman"/>
          <w:b/>
          <w:color w:val="000000"/>
          <w:sz w:val="28"/>
          <w:szCs w:val="28"/>
        </w:rPr>
        <w:t> </w:t>
      </w:r>
      <w:r w:rsidRPr="00B90A7E">
        <w:rPr>
          <w:rFonts w:ascii="宋体" w:eastAsia="宋体" w:hAnsi="宋体" w:cs="Times New Roman"/>
          <w:b/>
          <w:color w:val="000000"/>
          <w:sz w:val="28"/>
          <w:szCs w:val="28"/>
        </w:rPr>
        <w:t>合理布局规定标准</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w:t>
      </w:r>
      <w:r w:rsidR="00A371BB">
        <w:rPr>
          <w:rFonts w:ascii="Arial" w:hAnsi="Arial" w:cs="Arial"/>
          <w:color w:val="333333"/>
          <w:sz w:val="30"/>
          <w:szCs w:val="30"/>
        </w:rPr>
        <w:t>九</w:t>
      </w:r>
      <w:r>
        <w:rPr>
          <w:rFonts w:ascii="Arial" w:hAnsi="Arial" w:cs="Arial"/>
          <w:color w:val="333333"/>
          <w:sz w:val="30"/>
          <w:szCs w:val="30"/>
        </w:rPr>
        <w:t>条</w:t>
      </w:r>
      <w:r>
        <w:rPr>
          <w:rFonts w:ascii="Arial" w:hAnsi="Arial" w:cs="Arial"/>
          <w:color w:val="333333"/>
          <w:sz w:val="30"/>
          <w:szCs w:val="30"/>
        </w:rPr>
        <w:t> </w:t>
      </w:r>
      <w:r>
        <w:rPr>
          <w:rFonts w:ascii="Arial" w:hAnsi="Arial" w:cs="Arial"/>
          <w:color w:val="333333"/>
          <w:sz w:val="30"/>
          <w:szCs w:val="30"/>
        </w:rPr>
        <w:t>有下列情形之一的，不予设置零售点。</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proofErr w:type="gramStart"/>
      <w:r>
        <w:rPr>
          <w:rFonts w:ascii="Arial" w:hAnsi="Arial" w:cs="Arial"/>
          <w:color w:val="333333"/>
          <w:sz w:val="30"/>
          <w:szCs w:val="30"/>
        </w:rPr>
        <w:t>一</w:t>
      </w:r>
      <w:proofErr w:type="gramEnd"/>
      <w:r>
        <w:rPr>
          <w:rFonts w:ascii="Arial" w:hAnsi="Arial" w:cs="Arial"/>
          <w:color w:val="333333"/>
          <w:sz w:val="30"/>
          <w:szCs w:val="30"/>
        </w:rPr>
        <w:t>)</w:t>
      </w:r>
      <w:r>
        <w:rPr>
          <w:rFonts w:ascii="Arial" w:hAnsi="Arial" w:cs="Arial"/>
          <w:color w:val="333333"/>
          <w:sz w:val="30"/>
          <w:szCs w:val="30"/>
        </w:rPr>
        <w:t>申请主体资格方面</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1.</w:t>
      </w:r>
      <w:r>
        <w:rPr>
          <w:rFonts w:ascii="Arial" w:hAnsi="Arial" w:cs="Arial"/>
          <w:color w:val="333333"/>
          <w:sz w:val="30"/>
          <w:szCs w:val="30"/>
        </w:rPr>
        <w:t>无民事行为能力人或限制民事行为能力人。</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lastRenderedPageBreak/>
        <w:t>2.</w:t>
      </w:r>
      <w:r>
        <w:rPr>
          <w:rFonts w:ascii="Arial" w:hAnsi="Arial" w:cs="Arial"/>
          <w:color w:val="333333"/>
          <w:sz w:val="30"/>
          <w:szCs w:val="30"/>
        </w:rPr>
        <w:t>外商投资的商业企业或个体工商户，或以特许、加盟、其他再投资等形式从事烟草制品零售业务的。</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3.</w:t>
      </w:r>
      <w:r>
        <w:rPr>
          <w:rFonts w:ascii="Arial" w:hAnsi="Arial" w:cs="Arial"/>
          <w:color w:val="333333"/>
          <w:sz w:val="30"/>
          <w:szCs w:val="30"/>
        </w:rPr>
        <w:t>被取消从事烟草专卖业务资格不满三年的。</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4.</w:t>
      </w:r>
      <w:r>
        <w:rPr>
          <w:rFonts w:ascii="Arial" w:hAnsi="Arial" w:cs="Arial"/>
          <w:color w:val="333333"/>
          <w:sz w:val="30"/>
          <w:szCs w:val="30"/>
        </w:rPr>
        <w:t>隐瞒有关情况或者提供虚假材料，烟草专卖行政主管部门做出不予受理或者不予发证决定后，一年内再次提出申请的。</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5.</w:t>
      </w:r>
      <w:r>
        <w:rPr>
          <w:rFonts w:ascii="Arial" w:hAnsi="Arial" w:cs="Arial"/>
          <w:color w:val="333333"/>
          <w:sz w:val="30"/>
          <w:szCs w:val="30"/>
        </w:rPr>
        <w:t>以欺骗、贿赂等不正当手段取得的烟草专卖零售许可证被撤销后，三年内再次提出申请的。</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6.</w:t>
      </w:r>
      <w:r>
        <w:rPr>
          <w:rFonts w:ascii="Arial" w:hAnsi="Arial" w:cs="Arial"/>
          <w:color w:val="333333"/>
          <w:sz w:val="30"/>
          <w:szCs w:val="30"/>
        </w:rPr>
        <w:t>未领取烟草专卖零售许可证经营烟草专卖品业务，并且一年内被执法机关处罚两次以上，在三年内提出申请的。</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7.</w:t>
      </w:r>
      <w:r>
        <w:rPr>
          <w:rFonts w:ascii="Arial" w:hAnsi="Arial" w:cs="Arial"/>
          <w:color w:val="333333"/>
          <w:sz w:val="30"/>
          <w:szCs w:val="30"/>
        </w:rPr>
        <w:t>未领取烟草专卖零售许可证经营烟草专卖品业务被追究刑事责任，在三年内申请领取烟草专卖零售许可证的。</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二</w:t>
      </w:r>
      <w:r>
        <w:rPr>
          <w:rFonts w:ascii="Arial" w:hAnsi="Arial" w:cs="Arial"/>
          <w:color w:val="333333"/>
          <w:sz w:val="30"/>
          <w:szCs w:val="30"/>
        </w:rPr>
        <w:t>)</w:t>
      </w:r>
      <w:r>
        <w:rPr>
          <w:rFonts w:ascii="Arial" w:hAnsi="Arial" w:cs="Arial"/>
          <w:color w:val="333333"/>
          <w:sz w:val="30"/>
          <w:szCs w:val="30"/>
        </w:rPr>
        <w:t>经营场所方面</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1.</w:t>
      </w:r>
      <w:r>
        <w:rPr>
          <w:rFonts w:ascii="Arial" w:hAnsi="Arial" w:cs="Arial"/>
          <w:color w:val="333333"/>
          <w:sz w:val="30"/>
          <w:szCs w:val="30"/>
        </w:rPr>
        <w:t>无固定经营场所的。</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2.</w:t>
      </w:r>
      <w:r>
        <w:rPr>
          <w:rFonts w:ascii="Arial" w:hAnsi="Arial" w:cs="Arial"/>
          <w:color w:val="333333"/>
          <w:sz w:val="30"/>
          <w:szCs w:val="30"/>
        </w:rPr>
        <w:t>经营场所与住所不相独立的。</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3.</w:t>
      </w:r>
      <w:r>
        <w:rPr>
          <w:rFonts w:ascii="Arial" w:hAnsi="Arial" w:cs="Arial"/>
          <w:color w:val="333333"/>
          <w:sz w:val="30"/>
          <w:szCs w:val="30"/>
        </w:rPr>
        <w:t>一个经营场所已经办理了烟草专卖零售许可证，且许可证在有效期内的。</w:t>
      </w:r>
    </w:p>
    <w:p w:rsidR="00671531"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4.</w:t>
      </w:r>
      <w:r>
        <w:rPr>
          <w:rFonts w:ascii="Arial" w:hAnsi="Arial" w:cs="Arial"/>
          <w:color w:val="333333"/>
          <w:sz w:val="30"/>
          <w:szCs w:val="30"/>
        </w:rPr>
        <w:t>经营场所基于安全因素不适宜经营</w:t>
      </w:r>
      <w:r w:rsidR="00C726DE" w:rsidRPr="00C726DE">
        <w:rPr>
          <w:rFonts w:ascii="Arial" w:hAnsi="Arial" w:cs="Arial" w:hint="eastAsia"/>
          <w:color w:val="333333"/>
          <w:sz w:val="30"/>
          <w:szCs w:val="30"/>
        </w:rPr>
        <w:t>烟草制品</w:t>
      </w:r>
      <w:r>
        <w:rPr>
          <w:rFonts w:ascii="Arial" w:hAnsi="Arial" w:cs="Arial"/>
          <w:color w:val="333333"/>
          <w:sz w:val="30"/>
          <w:szCs w:val="30"/>
        </w:rPr>
        <w:t>的。</w:t>
      </w:r>
    </w:p>
    <w:p w:rsidR="00C0725D" w:rsidRDefault="00671531"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 xml:space="preserve"> </w:t>
      </w:r>
      <w:r w:rsidR="00C0725D">
        <w:rPr>
          <w:rFonts w:ascii="Arial" w:hAnsi="Arial" w:cs="Arial"/>
          <w:color w:val="333333"/>
          <w:sz w:val="30"/>
          <w:szCs w:val="30"/>
        </w:rPr>
        <w:t>(</w:t>
      </w:r>
      <w:r w:rsidR="00C0725D">
        <w:rPr>
          <w:rFonts w:ascii="Arial" w:hAnsi="Arial" w:cs="Arial"/>
          <w:color w:val="333333"/>
          <w:sz w:val="30"/>
          <w:szCs w:val="30"/>
        </w:rPr>
        <w:t>三</w:t>
      </w:r>
      <w:r w:rsidR="00C0725D">
        <w:rPr>
          <w:rFonts w:ascii="Arial" w:hAnsi="Arial" w:cs="Arial"/>
          <w:color w:val="333333"/>
          <w:sz w:val="30"/>
          <w:szCs w:val="30"/>
        </w:rPr>
        <w:t>)</w:t>
      </w:r>
      <w:r w:rsidR="00C0725D">
        <w:rPr>
          <w:rFonts w:ascii="Arial" w:hAnsi="Arial" w:cs="Arial"/>
          <w:color w:val="333333"/>
          <w:sz w:val="30"/>
          <w:szCs w:val="30"/>
        </w:rPr>
        <w:t>经营模式方面</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lastRenderedPageBreak/>
        <w:t>1.</w:t>
      </w:r>
      <w:r>
        <w:rPr>
          <w:rFonts w:ascii="Arial" w:hAnsi="Arial" w:cs="Arial"/>
          <w:color w:val="333333"/>
          <w:sz w:val="30"/>
          <w:szCs w:val="30"/>
        </w:rPr>
        <w:t>利用自动售货机或者其他自动售货形式销售烟草制品的。</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2.</w:t>
      </w:r>
      <w:r>
        <w:rPr>
          <w:rFonts w:ascii="Arial" w:hAnsi="Arial" w:cs="Arial"/>
          <w:color w:val="333333"/>
          <w:sz w:val="30"/>
          <w:szCs w:val="30"/>
        </w:rPr>
        <w:t>利用信息网络经营烟草制品的。</w:t>
      </w:r>
    </w:p>
    <w:p w:rsidR="00C0725D" w:rsidRDefault="00C80121"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 xml:space="preserve"> </w:t>
      </w:r>
      <w:r w:rsidR="00C0725D">
        <w:rPr>
          <w:rFonts w:ascii="Arial" w:hAnsi="Arial" w:cs="Arial"/>
          <w:color w:val="333333"/>
          <w:sz w:val="30"/>
          <w:szCs w:val="30"/>
        </w:rPr>
        <w:t>(</w:t>
      </w:r>
      <w:r w:rsidR="00C0725D">
        <w:rPr>
          <w:rFonts w:ascii="Arial" w:hAnsi="Arial" w:cs="Arial"/>
          <w:color w:val="333333"/>
          <w:sz w:val="30"/>
          <w:szCs w:val="30"/>
        </w:rPr>
        <w:t>四</w:t>
      </w:r>
      <w:r w:rsidR="00C0725D">
        <w:rPr>
          <w:rFonts w:ascii="Arial" w:hAnsi="Arial" w:cs="Arial"/>
          <w:color w:val="333333"/>
          <w:sz w:val="30"/>
          <w:szCs w:val="30"/>
        </w:rPr>
        <w:t>)</w:t>
      </w:r>
      <w:r w:rsidR="00FE2503">
        <w:rPr>
          <w:rFonts w:ascii="Arial" w:hAnsi="Arial" w:cs="Arial"/>
          <w:color w:val="333333"/>
          <w:sz w:val="30"/>
          <w:szCs w:val="30"/>
        </w:rPr>
        <w:t>特殊区</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1.</w:t>
      </w:r>
      <w:r>
        <w:rPr>
          <w:rFonts w:ascii="Arial" w:hAnsi="Arial" w:cs="Arial"/>
          <w:color w:val="333333"/>
          <w:sz w:val="30"/>
          <w:szCs w:val="30"/>
        </w:rPr>
        <w:t>经营场所位于中小学、幼儿园周围</w:t>
      </w:r>
      <w:r>
        <w:rPr>
          <w:rFonts w:ascii="Arial" w:hAnsi="Arial" w:cs="Arial"/>
          <w:color w:val="333333"/>
          <w:sz w:val="30"/>
          <w:szCs w:val="30"/>
        </w:rPr>
        <w:t>(</w:t>
      </w:r>
      <w:r>
        <w:rPr>
          <w:rFonts w:ascii="Arial" w:hAnsi="Arial" w:cs="Arial"/>
          <w:color w:val="333333"/>
          <w:sz w:val="30"/>
          <w:szCs w:val="30"/>
        </w:rPr>
        <w:t>含内部</w:t>
      </w:r>
      <w:r>
        <w:rPr>
          <w:rFonts w:ascii="Arial" w:hAnsi="Arial" w:cs="Arial"/>
          <w:color w:val="333333"/>
          <w:sz w:val="30"/>
          <w:szCs w:val="30"/>
        </w:rPr>
        <w:t>)</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2.</w:t>
      </w:r>
      <w:r>
        <w:rPr>
          <w:rFonts w:ascii="Arial" w:hAnsi="Arial" w:cs="Arial"/>
          <w:color w:val="333333"/>
          <w:sz w:val="30"/>
          <w:szCs w:val="30"/>
        </w:rPr>
        <w:t>党政机关内部。</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五</w:t>
      </w:r>
      <w:r>
        <w:rPr>
          <w:rFonts w:ascii="Arial" w:hAnsi="Arial" w:cs="Arial"/>
          <w:color w:val="333333"/>
          <w:sz w:val="30"/>
          <w:szCs w:val="30"/>
        </w:rPr>
        <w:t>)</w:t>
      </w:r>
      <w:r>
        <w:rPr>
          <w:rFonts w:ascii="Arial" w:hAnsi="Arial" w:cs="Arial"/>
          <w:color w:val="333333"/>
          <w:sz w:val="30"/>
          <w:szCs w:val="30"/>
        </w:rPr>
        <w:t>法律、法规、规章和国家烟草专卖局规定的其他不予发证的情形。</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w:t>
      </w:r>
      <w:r w:rsidR="00A371BB">
        <w:rPr>
          <w:rFonts w:ascii="Arial" w:hAnsi="Arial" w:cs="Arial"/>
          <w:color w:val="333333"/>
          <w:sz w:val="30"/>
          <w:szCs w:val="30"/>
        </w:rPr>
        <w:t>十</w:t>
      </w:r>
      <w:r>
        <w:rPr>
          <w:rFonts w:ascii="Arial" w:hAnsi="Arial" w:cs="Arial"/>
          <w:color w:val="333333"/>
          <w:sz w:val="30"/>
          <w:szCs w:val="30"/>
        </w:rPr>
        <w:t>条</w:t>
      </w:r>
      <w:r>
        <w:rPr>
          <w:rFonts w:ascii="Arial" w:hAnsi="Arial" w:cs="Arial"/>
          <w:color w:val="333333"/>
          <w:sz w:val="30"/>
          <w:szCs w:val="30"/>
        </w:rPr>
        <w:t xml:space="preserve"> </w:t>
      </w:r>
      <w:r>
        <w:rPr>
          <w:rFonts w:ascii="Arial" w:hAnsi="Arial" w:cs="Arial"/>
          <w:color w:val="333333"/>
          <w:sz w:val="30"/>
          <w:szCs w:val="30"/>
        </w:rPr>
        <w:t>设置零售点标准</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proofErr w:type="gramStart"/>
      <w:r>
        <w:rPr>
          <w:rFonts w:ascii="Arial" w:hAnsi="Arial" w:cs="Arial"/>
          <w:color w:val="333333"/>
          <w:sz w:val="30"/>
          <w:szCs w:val="30"/>
        </w:rPr>
        <w:t>一</w:t>
      </w:r>
      <w:proofErr w:type="gramEnd"/>
      <w:r>
        <w:rPr>
          <w:rFonts w:ascii="Arial" w:hAnsi="Arial" w:cs="Arial"/>
          <w:color w:val="333333"/>
          <w:sz w:val="30"/>
          <w:szCs w:val="30"/>
        </w:rPr>
        <w:t>)</w:t>
      </w:r>
      <w:r>
        <w:rPr>
          <w:rFonts w:ascii="Arial" w:hAnsi="Arial" w:cs="Arial"/>
          <w:color w:val="333333"/>
          <w:sz w:val="30"/>
          <w:szCs w:val="30"/>
        </w:rPr>
        <w:t>划分为城市商业区、乡镇集镇的区域，按距离设置烟草制品零售点。</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1.</w:t>
      </w:r>
      <w:r>
        <w:rPr>
          <w:rFonts w:ascii="Arial" w:hAnsi="Arial" w:cs="Arial"/>
          <w:color w:val="333333"/>
          <w:sz w:val="30"/>
          <w:szCs w:val="30"/>
        </w:rPr>
        <w:t>城市商业区的区域，</w:t>
      </w:r>
      <w:r w:rsidR="00C726DE" w:rsidRPr="00C726DE">
        <w:rPr>
          <w:rFonts w:ascii="Arial" w:hAnsi="Arial" w:cs="Arial" w:hint="eastAsia"/>
          <w:color w:val="333333"/>
          <w:sz w:val="30"/>
          <w:szCs w:val="30"/>
        </w:rPr>
        <w:t>烟草制品</w:t>
      </w:r>
      <w:r>
        <w:rPr>
          <w:rFonts w:ascii="Arial" w:hAnsi="Arial" w:cs="Arial"/>
          <w:color w:val="333333"/>
          <w:sz w:val="30"/>
          <w:szCs w:val="30"/>
        </w:rPr>
        <w:t>零售点间距</w:t>
      </w:r>
      <w:r w:rsidR="00937E0A" w:rsidRPr="00937E0A">
        <w:rPr>
          <w:rFonts w:ascii="Arial" w:hAnsi="Arial" w:cs="Arial" w:hint="eastAsia"/>
          <w:color w:val="FF0000"/>
          <w:sz w:val="30"/>
          <w:szCs w:val="30"/>
        </w:rPr>
        <w:t>50</w:t>
      </w:r>
      <w:r>
        <w:rPr>
          <w:rFonts w:ascii="Arial" w:hAnsi="Arial" w:cs="Arial"/>
          <w:color w:val="333333"/>
          <w:sz w:val="30"/>
          <w:szCs w:val="30"/>
        </w:rPr>
        <w:t>米可设置</w:t>
      </w:r>
      <w:r>
        <w:rPr>
          <w:rFonts w:ascii="Arial" w:hAnsi="Arial" w:cs="Arial"/>
          <w:color w:val="333333"/>
          <w:sz w:val="30"/>
          <w:szCs w:val="30"/>
        </w:rPr>
        <w:t>1</w:t>
      </w:r>
      <w:r>
        <w:rPr>
          <w:rFonts w:ascii="Arial" w:hAnsi="Arial" w:cs="Arial"/>
          <w:color w:val="333333"/>
          <w:sz w:val="30"/>
          <w:szCs w:val="30"/>
        </w:rPr>
        <w:t>个卷烟零售点。</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2.</w:t>
      </w:r>
      <w:r>
        <w:rPr>
          <w:rFonts w:ascii="Arial" w:hAnsi="Arial" w:cs="Arial"/>
          <w:color w:val="333333"/>
          <w:sz w:val="30"/>
          <w:szCs w:val="30"/>
        </w:rPr>
        <w:t>乡镇集镇的区域，</w:t>
      </w:r>
      <w:r w:rsidR="00C726DE" w:rsidRPr="00C726DE">
        <w:rPr>
          <w:rFonts w:ascii="Arial" w:hAnsi="Arial" w:cs="Arial" w:hint="eastAsia"/>
          <w:color w:val="333333"/>
          <w:sz w:val="30"/>
          <w:szCs w:val="30"/>
        </w:rPr>
        <w:t>烟草制品</w:t>
      </w:r>
      <w:r>
        <w:rPr>
          <w:rFonts w:ascii="Arial" w:hAnsi="Arial" w:cs="Arial"/>
          <w:color w:val="333333"/>
          <w:sz w:val="30"/>
          <w:szCs w:val="30"/>
        </w:rPr>
        <w:t>零售点间距</w:t>
      </w:r>
      <w:r w:rsidR="00937E0A" w:rsidRPr="00937E0A">
        <w:rPr>
          <w:rFonts w:ascii="Arial" w:hAnsi="Arial" w:cs="Arial" w:hint="eastAsia"/>
          <w:color w:val="FF0000"/>
          <w:sz w:val="30"/>
          <w:szCs w:val="30"/>
        </w:rPr>
        <w:t>30</w:t>
      </w:r>
      <w:r>
        <w:rPr>
          <w:rFonts w:ascii="Arial" w:hAnsi="Arial" w:cs="Arial"/>
          <w:color w:val="333333"/>
          <w:sz w:val="30"/>
          <w:szCs w:val="30"/>
        </w:rPr>
        <w:t>米可设置</w:t>
      </w:r>
      <w:r>
        <w:rPr>
          <w:rFonts w:ascii="Arial" w:hAnsi="Arial" w:cs="Arial"/>
          <w:color w:val="333333"/>
          <w:sz w:val="30"/>
          <w:szCs w:val="30"/>
        </w:rPr>
        <w:t>1</w:t>
      </w:r>
      <w:r>
        <w:rPr>
          <w:rFonts w:ascii="Arial" w:hAnsi="Arial" w:cs="Arial"/>
          <w:color w:val="333333"/>
          <w:sz w:val="30"/>
          <w:szCs w:val="30"/>
        </w:rPr>
        <w:t>个卷烟零售点。</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二</w:t>
      </w:r>
      <w:r>
        <w:rPr>
          <w:rFonts w:ascii="Arial" w:hAnsi="Arial" w:cs="Arial"/>
          <w:color w:val="333333"/>
          <w:sz w:val="30"/>
          <w:szCs w:val="30"/>
        </w:rPr>
        <w:t>)</w:t>
      </w:r>
      <w:r>
        <w:rPr>
          <w:rFonts w:ascii="Arial" w:hAnsi="Arial" w:cs="Arial"/>
          <w:color w:val="333333"/>
          <w:sz w:val="30"/>
          <w:szCs w:val="30"/>
        </w:rPr>
        <w:t>以下区域场所，按上限设置烟草制品零售点</w:t>
      </w:r>
    </w:p>
    <w:p w:rsidR="00C0725D" w:rsidRPr="00C80121" w:rsidRDefault="00C0725D" w:rsidP="00C0725D">
      <w:pPr>
        <w:pStyle w:val="a3"/>
        <w:shd w:val="clear" w:color="auto" w:fill="FFFFFF"/>
        <w:spacing w:before="225" w:beforeAutospacing="0" w:after="0" w:afterAutospacing="0"/>
        <w:ind w:firstLine="480"/>
        <w:rPr>
          <w:rFonts w:ascii="Arial" w:hAnsi="Arial" w:cs="Arial"/>
          <w:sz w:val="30"/>
          <w:szCs w:val="30"/>
        </w:rPr>
      </w:pPr>
      <w:r w:rsidRPr="00C80121">
        <w:rPr>
          <w:rFonts w:ascii="Arial" w:hAnsi="Arial" w:cs="Arial"/>
          <w:sz w:val="30"/>
          <w:szCs w:val="30"/>
        </w:rPr>
        <w:t>1.</w:t>
      </w:r>
      <w:r w:rsidRPr="00C80121">
        <w:rPr>
          <w:rFonts w:ascii="Arial" w:hAnsi="Arial" w:cs="Arial"/>
          <w:sz w:val="30"/>
          <w:szCs w:val="30"/>
        </w:rPr>
        <w:t>封闭</w:t>
      </w:r>
      <w:r w:rsidRPr="00C726DE">
        <w:rPr>
          <w:rFonts w:ascii="Arial" w:hAnsi="Arial" w:cs="Arial"/>
          <w:color w:val="333333"/>
          <w:sz w:val="30"/>
          <w:szCs w:val="30"/>
        </w:rPr>
        <w:t>式居民小区内部</w:t>
      </w:r>
      <w:r w:rsidRPr="00C80121">
        <w:rPr>
          <w:rFonts w:ascii="Arial" w:hAnsi="Arial" w:cs="Arial"/>
          <w:sz w:val="30"/>
          <w:szCs w:val="30"/>
        </w:rPr>
        <w:t>按小区住宅套数</w:t>
      </w:r>
      <w:r w:rsidR="00C726DE" w:rsidRPr="00C726DE">
        <w:rPr>
          <w:rFonts w:ascii="Arial" w:hAnsi="Arial" w:cs="Arial" w:hint="eastAsia"/>
          <w:color w:val="FF0000"/>
          <w:sz w:val="30"/>
          <w:szCs w:val="30"/>
        </w:rPr>
        <w:t>3</w:t>
      </w:r>
      <w:r w:rsidR="00C80121" w:rsidRPr="00C726DE">
        <w:rPr>
          <w:rFonts w:ascii="Arial" w:hAnsi="Arial" w:cs="Arial" w:hint="eastAsia"/>
          <w:color w:val="FF0000"/>
          <w:sz w:val="30"/>
          <w:szCs w:val="30"/>
        </w:rPr>
        <w:t>00</w:t>
      </w:r>
      <w:r w:rsidRPr="00C80121">
        <w:rPr>
          <w:rFonts w:ascii="Arial" w:hAnsi="Arial" w:cs="Arial"/>
          <w:sz w:val="30"/>
          <w:szCs w:val="30"/>
        </w:rPr>
        <w:t>户</w:t>
      </w:r>
      <w:r w:rsidRPr="00C80121">
        <w:rPr>
          <w:rFonts w:ascii="Arial" w:hAnsi="Arial" w:cs="Arial"/>
          <w:sz w:val="30"/>
          <w:szCs w:val="30"/>
        </w:rPr>
        <w:t>(</w:t>
      </w:r>
      <w:r w:rsidRPr="00C80121">
        <w:rPr>
          <w:rFonts w:ascii="Arial" w:hAnsi="Arial" w:cs="Arial"/>
          <w:sz w:val="30"/>
          <w:szCs w:val="30"/>
        </w:rPr>
        <w:t>套</w:t>
      </w:r>
      <w:r w:rsidRPr="00C80121">
        <w:rPr>
          <w:rFonts w:ascii="Arial" w:hAnsi="Arial" w:cs="Arial"/>
          <w:sz w:val="30"/>
          <w:szCs w:val="30"/>
        </w:rPr>
        <w:t>)</w:t>
      </w:r>
      <w:r w:rsidRPr="00C80121">
        <w:rPr>
          <w:rFonts w:ascii="Arial" w:hAnsi="Arial" w:cs="Arial"/>
          <w:sz w:val="30"/>
          <w:szCs w:val="30"/>
        </w:rPr>
        <w:t>以内规划</w:t>
      </w:r>
      <w:r w:rsidRPr="00C80121">
        <w:rPr>
          <w:rFonts w:ascii="Arial" w:hAnsi="Arial" w:cs="Arial"/>
          <w:sz w:val="30"/>
          <w:szCs w:val="30"/>
        </w:rPr>
        <w:t>1</w:t>
      </w:r>
      <w:r w:rsidRPr="00C80121">
        <w:rPr>
          <w:rFonts w:ascii="Arial" w:hAnsi="Arial" w:cs="Arial"/>
          <w:sz w:val="30"/>
          <w:szCs w:val="30"/>
        </w:rPr>
        <w:t>个烟草制品零售点，每增设</w:t>
      </w:r>
      <w:r w:rsidR="00C726DE">
        <w:rPr>
          <w:rFonts w:ascii="Arial" w:hAnsi="Arial" w:cs="Arial" w:hint="eastAsia"/>
          <w:color w:val="FF0000"/>
          <w:sz w:val="30"/>
          <w:szCs w:val="30"/>
        </w:rPr>
        <w:t>3</w:t>
      </w:r>
      <w:r w:rsidR="00C80121" w:rsidRPr="00C80121">
        <w:rPr>
          <w:rFonts w:ascii="Arial" w:hAnsi="Arial" w:cs="Arial" w:hint="eastAsia"/>
          <w:color w:val="FF0000"/>
          <w:sz w:val="30"/>
          <w:szCs w:val="30"/>
        </w:rPr>
        <w:t>00</w:t>
      </w:r>
      <w:r w:rsidRPr="00C80121">
        <w:rPr>
          <w:rFonts w:ascii="Arial" w:hAnsi="Arial" w:cs="Arial"/>
          <w:sz w:val="30"/>
          <w:szCs w:val="30"/>
        </w:rPr>
        <w:t>户增设</w:t>
      </w:r>
      <w:r w:rsidRPr="00C80121">
        <w:rPr>
          <w:rFonts w:ascii="Arial" w:hAnsi="Arial" w:cs="Arial"/>
          <w:sz w:val="30"/>
          <w:szCs w:val="30"/>
        </w:rPr>
        <w:t>1</w:t>
      </w:r>
      <w:r w:rsidRPr="00C80121">
        <w:rPr>
          <w:rFonts w:ascii="Arial" w:hAnsi="Arial" w:cs="Arial"/>
          <w:sz w:val="30"/>
          <w:szCs w:val="30"/>
        </w:rPr>
        <w:t>个零售点，且间隔距离按合法步行可通行距离不低于</w:t>
      </w:r>
      <w:r w:rsidR="00C726DE" w:rsidRPr="00C726DE">
        <w:rPr>
          <w:rFonts w:ascii="Arial" w:hAnsi="Arial" w:cs="Arial" w:hint="eastAsia"/>
          <w:color w:val="FF0000"/>
          <w:sz w:val="30"/>
          <w:szCs w:val="30"/>
        </w:rPr>
        <w:t>25</w:t>
      </w:r>
      <w:r w:rsidRPr="00C80121">
        <w:rPr>
          <w:rFonts w:ascii="Arial" w:hAnsi="Arial" w:cs="Arial"/>
          <w:sz w:val="30"/>
          <w:szCs w:val="30"/>
        </w:rPr>
        <w:t>米。封闭式居民小区外围的</w:t>
      </w:r>
      <w:r w:rsidRPr="00C80121">
        <w:rPr>
          <w:rFonts w:ascii="Arial" w:hAnsi="Arial" w:cs="Arial"/>
          <w:sz w:val="30"/>
          <w:szCs w:val="30"/>
        </w:rPr>
        <w:lastRenderedPageBreak/>
        <w:t>铺面和开放式居民小区以及小区中的商业街，参照本条款第一项设定零售点。</w:t>
      </w:r>
      <w:r w:rsidRPr="00C80121">
        <w:rPr>
          <w:rFonts w:ascii="Arial" w:hAnsi="Arial" w:cs="Arial"/>
          <w:sz w:val="30"/>
          <w:szCs w:val="30"/>
        </w:rPr>
        <w:t xml:space="preserve"> </w:t>
      </w:r>
      <w:r w:rsidRPr="00C80121">
        <w:rPr>
          <w:rFonts w:ascii="Arial" w:hAnsi="Arial" w:cs="Arial"/>
          <w:sz w:val="30"/>
          <w:szCs w:val="30"/>
        </w:rPr>
        <w:t> </w:t>
      </w:r>
    </w:p>
    <w:p w:rsidR="00C0725D" w:rsidRPr="00C726DE" w:rsidRDefault="00C0725D" w:rsidP="00C0725D">
      <w:pPr>
        <w:pStyle w:val="a3"/>
        <w:shd w:val="clear" w:color="auto" w:fill="FFFFFF"/>
        <w:spacing w:before="225" w:beforeAutospacing="0" w:after="0" w:afterAutospacing="0"/>
        <w:ind w:firstLine="480"/>
        <w:rPr>
          <w:rFonts w:ascii="Arial" w:hAnsi="Arial" w:cs="Arial"/>
          <w:color w:val="FF0000"/>
          <w:sz w:val="30"/>
          <w:szCs w:val="30"/>
        </w:rPr>
      </w:pPr>
      <w:r>
        <w:rPr>
          <w:rFonts w:ascii="Arial" w:hAnsi="Arial" w:cs="Arial"/>
          <w:color w:val="333333"/>
          <w:sz w:val="30"/>
          <w:szCs w:val="30"/>
        </w:rPr>
        <w:t>2.</w:t>
      </w:r>
      <w:r w:rsidRPr="0065682E">
        <w:rPr>
          <w:rFonts w:ascii="Arial" w:hAnsi="Arial" w:cs="Arial"/>
          <w:sz w:val="30"/>
          <w:szCs w:val="30"/>
        </w:rPr>
        <w:t>以集中交易商品为主的集贸市场、综合性批发市场的</w:t>
      </w:r>
      <w:r w:rsidRPr="0065682E">
        <w:rPr>
          <w:rFonts w:ascii="Arial" w:hAnsi="Arial" w:cs="Arial"/>
          <w:sz w:val="30"/>
          <w:szCs w:val="30"/>
        </w:rPr>
        <w:t>(</w:t>
      </w:r>
      <w:proofErr w:type="gramStart"/>
      <w:r w:rsidRPr="0065682E">
        <w:rPr>
          <w:rFonts w:ascii="Arial" w:hAnsi="Arial" w:cs="Arial"/>
          <w:sz w:val="30"/>
          <w:szCs w:val="30"/>
        </w:rPr>
        <w:t>含属集贸</w:t>
      </w:r>
      <w:proofErr w:type="gramEnd"/>
      <w:r w:rsidRPr="0065682E">
        <w:rPr>
          <w:rFonts w:ascii="Arial" w:hAnsi="Arial" w:cs="Arial"/>
          <w:sz w:val="30"/>
          <w:szCs w:val="30"/>
        </w:rPr>
        <w:t>市场、综合性批发市场且临街道的铺面</w:t>
      </w:r>
      <w:r w:rsidRPr="0065682E">
        <w:rPr>
          <w:rFonts w:ascii="Arial" w:hAnsi="Arial" w:cs="Arial"/>
          <w:sz w:val="30"/>
          <w:szCs w:val="30"/>
        </w:rPr>
        <w:t>)</w:t>
      </w:r>
      <w:r w:rsidRPr="0065682E">
        <w:rPr>
          <w:rFonts w:ascii="Arial" w:hAnsi="Arial" w:cs="Arial"/>
          <w:sz w:val="30"/>
          <w:szCs w:val="30"/>
        </w:rPr>
        <w:t>，在不超过该市场单元零售点设置总量的情形下，根据该区域</w:t>
      </w:r>
      <w:proofErr w:type="gramStart"/>
      <w:r w:rsidRPr="0065682E">
        <w:rPr>
          <w:rFonts w:ascii="Arial" w:hAnsi="Arial" w:cs="Arial"/>
          <w:sz w:val="30"/>
          <w:szCs w:val="30"/>
        </w:rPr>
        <w:t>固定商铺数量</w:t>
      </w:r>
      <w:proofErr w:type="gramEnd"/>
      <w:r w:rsidRPr="0065682E">
        <w:rPr>
          <w:rFonts w:ascii="Arial" w:hAnsi="Arial" w:cs="Arial"/>
          <w:sz w:val="30"/>
          <w:szCs w:val="30"/>
        </w:rPr>
        <w:t>设置，按门面或铺位总数在</w:t>
      </w:r>
      <w:r w:rsidR="00C726DE" w:rsidRPr="00C726DE">
        <w:rPr>
          <w:rFonts w:ascii="Arial" w:hAnsi="Arial" w:cs="Arial" w:hint="eastAsia"/>
          <w:color w:val="FF0000"/>
          <w:sz w:val="30"/>
          <w:szCs w:val="30"/>
        </w:rPr>
        <w:t>50</w:t>
      </w:r>
      <w:r w:rsidRPr="0065682E">
        <w:rPr>
          <w:rFonts w:ascii="Arial" w:hAnsi="Arial" w:cs="Arial"/>
          <w:sz w:val="30"/>
          <w:szCs w:val="30"/>
        </w:rPr>
        <w:t>个以下的设置零售点不得超过</w:t>
      </w:r>
      <w:r w:rsidR="00C726DE">
        <w:rPr>
          <w:rFonts w:ascii="Arial" w:hAnsi="Arial" w:cs="Arial" w:hint="eastAsia"/>
          <w:sz w:val="30"/>
          <w:szCs w:val="30"/>
        </w:rPr>
        <w:t>2</w:t>
      </w:r>
      <w:r w:rsidRPr="0065682E">
        <w:rPr>
          <w:rFonts w:ascii="Arial" w:hAnsi="Arial" w:cs="Arial"/>
          <w:sz w:val="30"/>
          <w:szCs w:val="30"/>
        </w:rPr>
        <w:t>个，每增设</w:t>
      </w:r>
      <w:r w:rsidRPr="0065682E">
        <w:rPr>
          <w:rFonts w:ascii="Arial" w:hAnsi="Arial" w:cs="Arial"/>
          <w:sz w:val="30"/>
          <w:szCs w:val="30"/>
        </w:rPr>
        <w:t>20</w:t>
      </w:r>
      <w:r w:rsidRPr="0065682E">
        <w:rPr>
          <w:rFonts w:ascii="Arial" w:hAnsi="Arial" w:cs="Arial"/>
          <w:sz w:val="30"/>
          <w:szCs w:val="30"/>
        </w:rPr>
        <w:t>个门面或铺位可相应增设</w:t>
      </w:r>
      <w:r w:rsidRPr="0065682E">
        <w:rPr>
          <w:rFonts w:ascii="Arial" w:hAnsi="Arial" w:cs="Arial"/>
          <w:sz w:val="30"/>
          <w:szCs w:val="30"/>
        </w:rPr>
        <w:t>1</w:t>
      </w:r>
      <w:r w:rsidR="00C726DE">
        <w:rPr>
          <w:rFonts w:ascii="Arial" w:hAnsi="Arial" w:cs="Arial"/>
          <w:sz w:val="30"/>
          <w:szCs w:val="30"/>
        </w:rPr>
        <w:t>个</w:t>
      </w:r>
      <w:r w:rsidR="006D5352" w:rsidRPr="006D5352">
        <w:rPr>
          <w:rFonts w:ascii="Arial" w:hAnsi="Arial" w:cs="Arial" w:hint="eastAsia"/>
          <w:sz w:val="30"/>
          <w:szCs w:val="30"/>
        </w:rPr>
        <w:t>烟草制品</w:t>
      </w:r>
      <w:r w:rsidR="00C726DE">
        <w:rPr>
          <w:rFonts w:ascii="Arial" w:hAnsi="Arial" w:cs="Arial"/>
          <w:sz w:val="30"/>
          <w:szCs w:val="30"/>
        </w:rPr>
        <w:t>零售点</w:t>
      </w:r>
      <w:r w:rsidR="00C726DE">
        <w:rPr>
          <w:rFonts w:ascii="Arial" w:hAnsi="Arial" w:cs="Arial" w:hint="eastAsia"/>
          <w:sz w:val="30"/>
          <w:szCs w:val="30"/>
        </w:rPr>
        <w:t>,</w:t>
      </w:r>
      <w:r w:rsidR="00C726DE" w:rsidRPr="00C726DE">
        <w:rPr>
          <w:rFonts w:hint="eastAsia"/>
        </w:rPr>
        <w:t xml:space="preserve"> </w:t>
      </w:r>
      <w:r w:rsidR="00C726DE" w:rsidRPr="00C726DE">
        <w:rPr>
          <w:rFonts w:ascii="Arial" w:hAnsi="Arial" w:cs="Arial" w:hint="eastAsia"/>
          <w:color w:val="FF0000"/>
          <w:sz w:val="30"/>
          <w:szCs w:val="30"/>
        </w:rPr>
        <w:t>且零售点之间需间隔</w:t>
      </w:r>
      <w:r w:rsidR="00C726DE" w:rsidRPr="00C726DE">
        <w:rPr>
          <w:rFonts w:ascii="Arial" w:hAnsi="Arial" w:cs="Arial" w:hint="eastAsia"/>
          <w:color w:val="FF0000"/>
          <w:sz w:val="30"/>
          <w:szCs w:val="30"/>
        </w:rPr>
        <w:t>25</w:t>
      </w:r>
      <w:r w:rsidR="00C726DE" w:rsidRPr="00C726DE">
        <w:rPr>
          <w:rFonts w:ascii="Arial" w:hAnsi="Arial" w:cs="Arial" w:hint="eastAsia"/>
          <w:color w:val="FF0000"/>
          <w:sz w:val="30"/>
          <w:szCs w:val="30"/>
        </w:rPr>
        <w:t>米。</w:t>
      </w:r>
    </w:p>
    <w:p w:rsidR="00C0725D" w:rsidRPr="006D5352" w:rsidRDefault="00C0725D" w:rsidP="00C0725D">
      <w:pPr>
        <w:pStyle w:val="a3"/>
        <w:shd w:val="clear" w:color="auto" w:fill="FFFFFF"/>
        <w:spacing w:before="225" w:beforeAutospacing="0" w:after="0" w:afterAutospacing="0"/>
        <w:ind w:firstLine="480"/>
        <w:rPr>
          <w:rFonts w:ascii="Arial" w:hAnsi="Arial" w:cs="Arial"/>
          <w:color w:val="FF0000"/>
          <w:sz w:val="30"/>
          <w:szCs w:val="30"/>
        </w:rPr>
      </w:pPr>
      <w:r w:rsidRPr="006D5352">
        <w:rPr>
          <w:rFonts w:ascii="Arial" w:hAnsi="Arial" w:cs="Arial"/>
          <w:sz w:val="30"/>
          <w:szCs w:val="30"/>
        </w:rPr>
        <w:t>3.</w:t>
      </w:r>
      <w:r w:rsidRPr="006D5352">
        <w:rPr>
          <w:rFonts w:ascii="Arial" w:hAnsi="Arial" w:cs="Arial"/>
          <w:sz w:val="30"/>
          <w:szCs w:val="30"/>
        </w:rPr>
        <w:t>火车站、汽车站等人口流动性大的特殊区域，按门面或铺位总数在</w:t>
      </w:r>
      <w:r w:rsidRPr="006D5352">
        <w:rPr>
          <w:rFonts w:ascii="Arial" w:hAnsi="Arial" w:cs="Arial"/>
          <w:sz w:val="30"/>
          <w:szCs w:val="30"/>
        </w:rPr>
        <w:t>10</w:t>
      </w:r>
      <w:r w:rsidRPr="006D5352">
        <w:rPr>
          <w:rFonts w:ascii="Arial" w:hAnsi="Arial" w:cs="Arial"/>
          <w:sz w:val="30"/>
          <w:szCs w:val="30"/>
        </w:rPr>
        <w:t>个以下的设置零售点不得超过</w:t>
      </w:r>
      <w:r w:rsidR="009763E1" w:rsidRPr="006D5352">
        <w:rPr>
          <w:rFonts w:ascii="Arial" w:hAnsi="Arial" w:cs="Arial" w:hint="eastAsia"/>
          <w:color w:val="FF0000"/>
          <w:sz w:val="30"/>
          <w:szCs w:val="30"/>
        </w:rPr>
        <w:t>1</w:t>
      </w:r>
      <w:r w:rsidRPr="006D5352">
        <w:rPr>
          <w:rFonts w:ascii="Arial" w:hAnsi="Arial" w:cs="Arial"/>
          <w:sz w:val="30"/>
          <w:szCs w:val="30"/>
        </w:rPr>
        <w:t>个，每增设</w:t>
      </w:r>
      <w:r w:rsidR="00CA7130" w:rsidRPr="006D5352">
        <w:rPr>
          <w:rFonts w:ascii="Arial" w:hAnsi="Arial" w:cs="Arial" w:hint="eastAsia"/>
          <w:sz w:val="30"/>
          <w:szCs w:val="30"/>
        </w:rPr>
        <w:t>10</w:t>
      </w:r>
      <w:r w:rsidRPr="006D5352">
        <w:rPr>
          <w:rFonts w:ascii="Arial" w:hAnsi="Arial" w:cs="Arial"/>
          <w:sz w:val="30"/>
          <w:szCs w:val="30"/>
        </w:rPr>
        <w:t>个门面或铺位可相应增设</w:t>
      </w:r>
      <w:r w:rsidRPr="006D5352">
        <w:rPr>
          <w:rFonts w:ascii="Arial" w:hAnsi="Arial" w:cs="Arial"/>
          <w:color w:val="FF0000"/>
          <w:sz w:val="30"/>
          <w:szCs w:val="30"/>
        </w:rPr>
        <w:t>1</w:t>
      </w:r>
      <w:r w:rsidR="006D5352">
        <w:rPr>
          <w:rFonts w:ascii="Arial" w:hAnsi="Arial" w:cs="Arial"/>
          <w:sz w:val="30"/>
          <w:szCs w:val="30"/>
        </w:rPr>
        <w:t>个</w:t>
      </w:r>
      <w:r w:rsidR="006D5352" w:rsidRPr="006D5352">
        <w:rPr>
          <w:rFonts w:ascii="Arial" w:hAnsi="Arial" w:cs="Arial" w:hint="eastAsia"/>
          <w:sz w:val="30"/>
          <w:szCs w:val="30"/>
        </w:rPr>
        <w:t>烟草制品</w:t>
      </w:r>
      <w:r w:rsidR="006D5352">
        <w:rPr>
          <w:rFonts w:ascii="Arial" w:hAnsi="Arial" w:cs="Arial"/>
          <w:sz w:val="30"/>
          <w:szCs w:val="30"/>
        </w:rPr>
        <w:t>零售点</w:t>
      </w:r>
      <w:r w:rsidR="006D5352">
        <w:rPr>
          <w:rFonts w:ascii="Arial" w:hAnsi="Arial" w:cs="Arial" w:hint="eastAsia"/>
          <w:sz w:val="30"/>
          <w:szCs w:val="30"/>
        </w:rPr>
        <w:t>,</w:t>
      </w:r>
      <w:r w:rsidR="006D5352" w:rsidRPr="006D5352">
        <w:rPr>
          <w:rFonts w:ascii="Arial" w:hAnsi="Arial" w:cs="Arial" w:hint="eastAsia"/>
          <w:color w:val="FF0000"/>
          <w:sz w:val="30"/>
          <w:szCs w:val="30"/>
        </w:rPr>
        <w:t>且零售点之间需间隔</w:t>
      </w:r>
      <w:r w:rsidR="006D5352" w:rsidRPr="006D5352">
        <w:rPr>
          <w:rFonts w:ascii="Arial" w:hAnsi="Arial" w:cs="Arial" w:hint="eastAsia"/>
          <w:color w:val="FF0000"/>
          <w:sz w:val="30"/>
          <w:szCs w:val="30"/>
        </w:rPr>
        <w:t>25</w:t>
      </w:r>
      <w:r w:rsidR="006D5352" w:rsidRPr="006D5352">
        <w:rPr>
          <w:rFonts w:ascii="Arial" w:hAnsi="Arial" w:cs="Arial" w:hint="eastAsia"/>
          <w:color w:val="FF0000"/>
          <w:sz w:val="30"/>
          <w:szCs w:val="30"/>
        </w:rPr>
        <w:t>米。</w:t>
      </w:r>
    </w:p>
    <w:p w:rsidR="00C0725D" w:rsidRPr="006D5352" w:rsidRDefault="00C0725D" w:rsidP="00C0725D">
      <w:pPr>
        <w:pStyle w:val="a3"/>
        <w:shd w:val="clear" w:color="auto" w:fill="FFFFFF"/>
        <w:spacing w:before="225" w:beforeAutospacing="0" w:after="0" w:afterAutospacing="0"/>
        <w:ind w:firstLine="480"/>
        <w:rPr>
          <w:rFonts w:ascii="Arial" w:hAnsi="Arial" w:cs="Arial"/>
          <w:color w:val="FF0000"/>
          <w:sz w:val="30"/>
          <w:szCs w:val="30"/>
        </w:rPr>
      </w:pPr>
      <w:r w:rsidRPr="006D5352">
        <w:rPr>
          <w:rFonts w:ascii="Arial" w:hAnsi="Arial" w:cs="Arial"/>
          <w:sz w:val="30"/>
          <w:szCs w:val="30"/>
        </w:rPr>
        <w:t>4.</w:t>
      </w:r>
      <w:r w:rsidRPr="006D5352">
        <w:rPr>
          <w:rFonts w:ascii="Arial" w:hAnsi="Arial" w:cs="Arial"/>
          <w:sz w:val="30"/>
          <w:szCs w:val="30"/>
        </w:rPr>
        <w:t>高等院校内按学生人口总数每</w:t>
      </w:r>
      <w:r w:rsidRPr="006D5352">
        <w:rPr>
          <w:rFonts w:ascii="Arial" w:hAnsi="Arial" w:cs="Arial"/>
          <w:sz w:val="30"/>
          <w:szCs w:val="30"/>
        </w:rPr>
        <w:t>3000</w:t>
      </w:r>
      <w:r w:rsidRPr="006D5352">
        <w:rPr>
          <w:rFonts w:ascii="Arial" w:hAnsi="Arial" w:cs="Arial"/>
          <w:sz w:val="30"/>
          <w:szCs w:val="30"/>
        </w:rPr>
        <w:t>人可相应增设</w:t>
      </w:r>
      <w:r w:rsidRPr="006D5352">
        <w:rPr>
          <w:rFonts w:ascii="Arial" w:hAnsi="Arial" w:cs="Arial"/>
          <w:sz w:val="30"/>
          <w:szCs w:val="30"/>
        </w:rPr>
        <w:t>1</w:t>
      </w:r>
      <w:r w:rsidRPr="006D5352">
        <w:rPr>
          <w:rFonts w:ascii="Arial" w:hAnsi="Arial" w:cs="Arial"/>
          <w:sz w:val="30"/>
          <w:szCs w:val="30"/>
        </w:rPr>
        <w:t>个</w:t>
      </w:r>
      <w:r w:rsidR="006D5352" w:rsidRPr="006D5352">
        <w:rPr>
          <w:rFonts w:ascii="Arial" w:hAnsi="Arial" w:cs="Arial" w:hint="eastAsia"/>
          <w:sz w:val="30"/>
          <w:szCs w:val="30"/>
        </w:rPr>
        <w:t>烟草制品</w:t>
      </w:r>
      <w:r w:rsidRPr="006D5352">
        <w:rPr>
          <w:rFonts w:ascii="Arial" w:hAnsi="Arial" w:cs="Arial"/>
          <w:sz w:val="30"/>
          <w:szCs w:val="30"/>
        </w:rPr>
        <w:t>零售点，但最多不得超过</w:t>
      </w:r>
      <w:r w:rsidR="003E6512" w:rsidRPr="006D5352">
        <w:rPr>
          <w:rFonts w:ascii="Arial" w:hAnsi="Arial" w:cs="Arial" w:hint="eastAsia"/>
          <w:sz w:val="30"/>
          <w:szCs w:val="30"/>
        </w:rPr>
        <w:t>7</w:t>
      </w:r>
      <w:r w:rsidR="006D5352">
        <w:rPr>
          <w:rFonts w:ascii="Arial" w:hAnsi="Arial" w:cs="Arial"/>
          <w:sz w:val="30"/>
          <w:szCs w:val="30"/>
        </w:rPr>
        <w:t>个零售点</w:t>
      </w:r>
      <w:r w:rsidR="006D5352">
        <w:rPr>
          <w:rFonts w:ascii="Arial" w:hAnsi="Arial" w:cs="Arial" w:hint="eastAsia"/>
          <w:sz w:val="30"/>
          <w:szCs w:val="30"/>
        </w:rPr>
        <w:t>,</w:t>
      </w:r>
      <w:r w:rsidR="006D5352" w:rsidRPr="006D5352">
        <w:rPr>
          <w:rFonts w:ascii="Arial" w:hAnsi="Arial" w:cs="Arial" w:hint="eastAsia"/>
          <w:color w:val="FF0000"/>
          <w:sz w:val="30"/>
          <w:szCs w:val="30"/>
        </w:rPr>
        <w:t>且零售点之间需间隔</w:t>
      </w:r>
      <w:r w:rsidR="006D5352" w:rsidRPr="006D5352">
        <w:rPr>
          <w:rFonts w:ascii="Arial" w:hAnsi="Arial" w:cs="Arial" w:hint="eastAsia"/>
          <w:color w:val="FF0000"/>
          <w:sz w:val="30"/>
          <w:szCs w:val="30"/>
        </w:rPr>
        <w:t>25</w:t>
      </w:r>
      <w:r w:rsidR="006D5352" w:rsidRPr="006D5352">
        <w:rPr>
          <w:rFonts w:ascii="Arial" w:hAnsi="Arial" w:cs="Arial" w:hint="eastAsia"/>
          <w:color w:val="FF0000"/>
          <w:sz w:val="30"/>
          <w:szCs w:val="30"/>
        </w:rPr>
        <w:t>米。</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5.</w:t>
      </w:r>
      <w:r>
        <w:rPr>
          <w:rFonts w:ascii="Arial" w:hAnsi="Arial" w:cs="Arial"/>
          <w:color w:val="333333"/>
          <w:sz w:val="30"/>
          <w:szCs w:val="30"/>
        </w:rPr>
        <w:t>商用办公楼宇公共楼层已形成实际商品展卖场所的，每栋楼宇可增设</w:t>
      </w:r>
      <w:r>
        <w:rPr>
          <w:rFonts w:ascii="Arial" w:hAnsi="Arial" w:cs="Arial"/>
          <w:color w:val="333333"/>
          <w:sz w:val="30"/>
          <w:szCs w:val="30"/>
        </w:rPr>
        <w:t>1</w:t>
      </w:r>
      <w:r>
        <w:rPr>
          <w:rFonts w:ascii="Arial" w:hAnsi="Arial" w:cs="Arial"/>
          <w:color w:val="333333"/>
          <w:sz w:val="30"/>
          <w:szCs w:val="30"/>
        </w:rPr>
        <w:t>个零售点，非公共楼层不予设置零售点。大型商业综合体</w:t>
      </w:r>
      <w:r>
        <w:rPr>
          <w:rFonts w:ascii="Arial" w:hAnsi="Arial" w:cs="Arial"/>
          <w:color w:val="333333"/>
          <w:sz w:val="30"/>
          <w:szCs w:val="30"/>
        </w:rPr>
        <w:t>(</w:t>
      </w:r>
      <w:r>
        <w:rPr>
          <w:rFonts w:ascii="Arial" w:hAnsi="Arial" w:cs="Arial"/>
          <w:color w:val="333333"/>
          <w:sz w:val="30"/>
          <w:szCs w:val="30"/>
        </w:rPr>
        <w:t>非临街</w:t>
      </w:r>
      <w:r>
        <w:rPr>
          <w:rFonts w:ascii="Arial" w:hAnsi="Arial" w:cs="Arial"/>
          <w:color w:val="333333"/>
          <w:sz w:val="30"/>
          <w:szCs w:val="30"/>
        </w:rPr>
        <w:t>)</w:t>
      </w:r>
      <w:r>
        <w:rPr>
          <w:rFonts w:ascii="Arial" w:hAnsi="Arial" w:cs="Arial"/>
          <w:color w:val="333333"/>
          <w:sz w:val="30"/>
          <w:szCs w:val="30"/>
        </w:rPr>
        <w:t>可增设</w:t>
      </w:r>
      <w:r>
        <w:rPr>
          <w:rFonts w:ascii="Arial" w:hAnsi="Arial" w:cs="Arial"/>
          <w:color w:val="333333"/>
          <w:sz w:val="30"/>
          <w:szCs w:val="30"/>
        </w:rPr>
        <w:t>1</w:t>
      </w:r>
      <w:r>
        <w:rPr>
          <w:rFonts w:ascii="Arial" w:hAnsi="Arial" w:cs="Arial"/>
          <w:color w:val="333333"/>
          <w:sz w:val="30"/>
          <w:szCs w:val="30"/>
        </w:rPr>
        <w:t>个零售点，临街铺面参照本</w:t>
      </w:r>
      <w:proofErr w:type="gramStart"/>
      <w:r>
        <w:rPr>
          <w:rFonts w:ascii="Arial" w:hAnsi="Arial" w:cs="Arial"/>
          <w:color w:val="333333"/>
          <w:sz w:val="30"/>
          <w:szCs w:val="30"/>
        </w:rPr>
        <w:t>条款第</w:t>
      </w:r>
      <w:proofErr w:type="gramEnd"/>
      <w:r>
        <w:rPr>
          <w:rFonts w:ascii="Arial" w:hAnsi="Arial" w:cs="Arial"/>
          <w:color w:val="333333"/>
          <w:sz w:val="30"/>
          <w:szCs w:val="30"/>
        </w:rPr>
        <w:t>(</w:t>
      </w:r>
      <w:r>
        <w:rPr>
          <w:rFonts w:ascii="Arial" w:hAnsi="Arial" w:cs="Arial"/>
          <w:color w:val="333333"/>
          <w:sz w:val="30"/>
          <w:szCs w:val="30"/>
        </w:rPr>
        <w:t>一</w:t>
      </w:r>
      <w:r>
        <w:rPr>
          <w:rFonts w:ascii="Arial" w:hAnsi="Arial" w:cs="Arial"/>
          <w:color w:val="333333"/>
          <w:sz w:val="30"/>
          <w:szCs w:val="30"/>
        </w:rPr>
        <w:t>)</w:t>
      </w:r>
      <w:r>
        <w:rPr>
          <w:rFonts w:ascii="Arial" w:hAnsi="Arial" w:cs="Arial"/>
          <w:color w:val="333333"/>
          <w:sz w:val="30"/>
          <w:szCs w:val="30"/>
        </w:rPr>
        <w:t>项设定零售点。</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lastRenderedPageBreak/>
        <w:t>6.</w:t>
      </w:r>
      <w:r>
        <w:rPr>
          <w:rFonts w:ascii="Arial" w:hAnsi="Arial" w:cs="Arial"/>
          <w:color w:val="333333"/>
          <w:sz w:val="30"/>
          <w:szCs w:val="30"/>
        </w:rPr>
        <w:t>非乡镇所在地的行政村，按实际人口数量，</w:t>
      </w:r>
      <w:r w:rsidR="00433C92" w:rsidRPr="00433C92">
        <w:rPr>
          <w:rFonts w:ascii="Arial" w:hAnsi="Arial" w:cs="Arial" w:hint="eastAsia"/>
          <w:color w:val="FF0000"/>
          <w:sz w:val="30"/>
          <w:szCs w:val="30"/>
        </w:rPr>
        <w:t>500</w:t>
      </w:r>
      <w:r>
        <w:rPr>
          <w:rFonts w:ascii="Arial" w:hAnsi="Arial" w:cs="Arial"/>
          <w:color w:val="333333"/>
          <w:sz w:val="30"/>
          <w:szCs w:val="30"/>
        </w:rPr>
        <w:t>人以下的设置零售点不得超过</w:t>
      </w:r>
      <w:r w:rsidR="006D5352" w:rsidRPr="006D5352">
        <w:rPr>
          <w:rFonts w:ascii="Arial" w:hAnsi="Arial" w:cs="Arial" w:hint="eastAsia"/>
          <w:color w:val="FF0000"/>
          <w:sz w:val="30"/>
          <w:szCs w:val="30"/>
        </w:rPr>
        <w:t>1</w:t>
      </w:r>
      <w:r>
        <w:rPr>
          <w:rFonts w:ascii="Arial" w:hAnsi="Arial" w:cs="Arial"/>
          <w:color w:val="333333"/>
          <w:sz w:val="30"/>
          <w:szCs w:val="30"/>
        </w:rPr>
        <w:t>个，每增加</w:t>
      </w:r>
      <w:r w:rsidR="00433C92" w:rsidRPr="00433C92">
        <w:rPr>
          <w:rFonts w:ascii="Arial" w:hAnsi="Arial" w:cs="Arial" w:hint="eastAsia"/>
          <w:color w:val="FF0000"/>
          <w:sz w:val="30"/>
          <w:szCs w:val="30"/>
        </w:rPr>
        <w:t>2</w:t>
      </w:r>
      <w:r w:rsidRPr="00433C92">
        <w:rPr>
          <w:rFonts w:ascii="Arial" w:hAnsi="Arial" w:cs="Arial"/>
          <w:color w:val="FF0000"/>
          <w:sz w:val="30"/>
          <w:szCs w:val="30"/>
        </w:rPr>
        <w:t>00</w:t>
      </w:r>
      <w:r>
        <w:rPr>
          <w:rFonts w:ascii="Arial" w:hAnsi="Arial" w:cs="Arial"/>
          <w:color w:val="333333"/>
          <w:sz w:val="30"/>
          <w:szCs w:val="30"/>
        </w:rPr>
        <w:t>人可增设</w:t>
      </w:r>
      <w:r>
        <w:rPr>
          <w:rFonts w:ascii="Arial" w:hAnsi="Arial" w:cs="Arial"/>
          <w:color w:val="333333"/>
          <w:sz w:val="30"/>
          <w:szCs w:val="30"/>
        </w:rPr>
        <w:t>1</w:t>
      </w:r>
      <w:r>
        <w:rPr>
          <w:rFonts w:ascii="Arial" w:hAnsi="Arial" w:cs="Arial"/>
          <w:color w:val="333333"/>
          <w:sz w:val="30"/>
          <w:szCs w:val="30"/>
        </w:rPr>
        <w:t>个零售点</w:t>
      </w:r>
      <w:r w:rsidR="000B6700">
        <w:rPr>
          <w:rFonts w:ascii="Arial" w:hAnsi="Arial" w:cs="Arial" w:hint="eastAsia"/>
          <w:color w:val="333333"/>
          <w:sz w:val="30"/>
          <w:szCs w:val="30"/>
        </w:rPr>
        <w:t>,</w:t>
      </w:r>
      <w:r w:rsidR="000B6700" w:rsidRPr="000B6700">
        <w:rPr>
          <w:rFonts w:hint="eastAsia"/>
        </w:rPr>
        <w:t xml:space="preserve"> </w:t>
      </w:r>
      <w:r w:rsidR="000B6700" w:rsidRPr="000B6700">
        <w:rPr>
          <w:rFonts w:ascii="Arial" w:hAnsi="Arial" w:cs="Arial" w:hint="eastAsia"/>
          <w:color w:val="FF0000"/>
          <w:sz w:val="30"/>
          <w:szCs w:val="30"/>
        </w:rPr>
        <w:t>且零售点之间需间隔</w:t>
      </w:r>
      <w:r w:rsidR="000B6700" w:rsidRPr="000B6700">
        <w:rPr>
          <w:rFonts w:ascii="Arial" w:hAnsi="Arial" w:cs="Arial" w:hint="eastAsia"/>
          <w:color w:val="FF0000"/>
          <w:sz w:val="30"/>
          <w:szCs w:val="30"/>
        </w:rPr>
        <w:t>25</w:t>
      </w:r>
      <w:r w:rsidR="000B6700" w:rsidRPr="000B6700">
        <w:rPr>
          <w:rFonts w:ascii="Arial" w:hAnsi="Arial" w:cs="Arial" w:hint="eastAsia"/>
          <w:color w:val="FF0000"/>
          <w:sz w:val="30"/>
          <w:szCs w:val="30"/>
        </w:rPr>
        <w:t>米</w:t>
      </w:r>
      <w:r w:rsidRPr="000B6700">
        <w:rPr>
          <w:rFonts w:ascii="Arial" w:hAnsi="Arial" w:cs="Arial"/>
          <w:color w:val="FF0000"/>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7.</w:t>
      </w:r>
      <w:r>
        <w:rPr>
          <w:rFonts w:ascii="Arial" w:hAnsi="Arial" w:cs="Arial"/>
          <w:color w:val="333333"/>
          <w:sz w:val="30"/>
          <w:szCs w:val="30"/>
        </w:rPr>
        <w:t>未设置零售点的自然村，可设置</w:t>
      </w:r>
      <w:r>
        <w:rPr>
          <w:rFonts w:ascii="Arial" w:hAnsi="Arial" w:cs="Arial"/>
          <w:color w:val="333333"/>
          <w:sz w:val="30"/>
          <w:szCs w:val="30"/>
        </w:rPr>
        <w:t>1</w:t>
      </w:r>
      <w:r>
        <w:rPr>
          <w:rFonts w:ascii="Arial" w:hAnsi="Arial" w:cs="Arial"/>
          <w:color w:val="333333"/>
          <w:sz w:val="30"/>
          <w:szCs w:val="30"/>
        </w:rPr>
        <w:t>个零售点。</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8.</w:t>
      </w:r>
      <w:r>
        <w:rPr>
          <w:rFonts w:ascii="Arial" w:hAnsi="Arial" w:cs="Arial"/>
          <w:color w:val="333333"/>
          <w:sz w:val="30"/>
          <w:szCs w:val="30"/>
        </w:rPr>
        <w:t>其他根据发展需要、消费需求等需要设定的市场单元，遵循对应公告实施的标准。</w:t>
      </w:r>
      <w:r w:rsidR="00A371BB" w:rsidRPr="00A371BB">
        <w:rPr>
          <w:rFonts w:ascii="Arial" w:hAnsi="Arial" w:cs="Arial" w:hint="eastAsia"/>
          <w:color w:val="333333"/>
          <w:sz w:val="30"/>
          <w:szCs w:val="30"/>
        </w:rPr>
        <w:t>（附件</w:t>
      </w:r>
      <w:r w:rsidR="00A371BB" w:rsidRPr="00A371BB">
        <w:rPr>
          <w:rFonts w:ascii="Arial" w:hAnsi="Arial" w:cs="Arial" w:hint="eastAsia"/>
          <w:color w:val="333333"/>
          <w:sz w:val="30"/>
          <w:szCs w:val="30"/>
        </w:rPr>
        <w:t>1</w:t>
      </w:r>
      <w:r w:rsidR="00A371BB" w:rsidRPr="00A371BB">
        <w:rPr>
          <w:rFonts w:ascii="Arial" w:hAnsi="Arial" w:cs="Arial" w:hint="eastAsia"/>
          <w:color w:val="333333"/>
          <w:sz w:val="30"/>
          <w:szCs w:val="30"/>
        </w:rPr>
        <w:t>）</w:t>
      </w:r>
    </w:p>
    <w:p w:rsidR="002E1A53"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第十</w:t>
      </w:r>
      <w:r w:rsidR="00A371BB">
        <w:rPr>
          <w:rFonts w:ascii="Arial" w:hAnsi="Arial" w:cs="Arial"/>
          <w:color w:val="333333"/>
          <w:sz w:val="30"/>
          <w:szCs w:val="30"/>
        </w:rPr>
        <w:t>一</w:t>
      </w:r>
      <w:r>
        <w:rPr>
          <w:rFonts w:ascii="Arial" w:hAnsi="Arial" w:cs="Arial"/>
          <w:color w:val="333333"/>
          <w:sz w:val="30"/>
          <w:szCs w:val="30"/>
        </w:rPr>
        <w:t>条</w:t>
      </w:r>
      <w:r>
        <w:rPr>
          <w:rFonts w:ascii="Arial" w:hAnsi="Arial" w:cs="Arial"/>
          <w:color w:val="333333"/>
          <w:sz w:val="30"/>
          <w:szCs w:val="30"/>
        </w:rPr>
        <w:t> </w:t>
      </w:r>
      <w:r>
        <w:rPr>
          <w:rFonts w:ascii="Arial" w:hAnsi="Arial" w:cs="Arial"/>
          <w:color w:val="333333"/>
          <w:sz w:val="30"/>
          <w:szCs w:val="30"/>
        </w:rPr>
        <w:t>符合下列情形之一申领烟草专卖零售许可证的，</w:t>
      </w:r>
      <w:r w:rsidR="002E1A53" w:rsidRPr="002E1A53">
        <w:rPr>
          <w:rFonts w:ascii="Arial" w:hAnsi="Arial" w:cs="Arial" w:hint="eastAsia"/>
          <w:color w:val="FF0000"/>
          <w:sz w:val="30"/>
          <w:szCs w:val="30"/>
        </w:rPr>
        <w:t>可以将本规定第</w:t>
      </w:r>
      <w:r w:rsidR="004A5D45">
        <w:rPr>
          <w:rFonts w:ascii="Arial" w:hAnsi="Arial" w:cs="Arial" w:hint="eastAsia"/>
          <w:color w:val="FF0000"/>
          <w:sz w:val="30"/>
          <w:szCs w:val="30"/>
        </w:rPr>
        <w:t>十</w:t>
      </w:r>
      <w:r w:rsidR="002E1A53" w:rsidRPr="002E1A53">
        <w:rPr>
          <w:rFonts w:ascii="Arial" w:hAnsi="Arial" w:cs="Arial" w:hint="eastAsia"/>
          <w:color w:val="FF0000"/>
          <w:sz w:val="30"/>
          <w:szCs w:val="30"/>
        </w:rPr>
        <w:t>条第一项中的间隔距离限制标准减少到</w:t>
      </w:r>
      <w:r w:rsidR="002E1A53" w:rsidRPr="002E1A53">
        <w:rPr>
          <w:rFonts w:ascii="Arial" w:hAnsi="Arial" w:cs="Arial" w:hint="eastAsia"/>
          <w:color w:val="FF0000"/>
          <w:sz w:val="30"/>
          <w:szCs w:val="30"/>
        </w:rPr>
        <w:t>50%</w:t>
      </w:r>
      <w:r w:rsidR="002E1A53" w:rsidRPr="002E1A53">
        <w:rPr>
          <w:rFonts w:ascii="Arial" w:hAnsi="Arial" w:cs="Arial" w:hint="eastAsia"/>
          <w:color w:val="333333"/>
          <w:sz w:val="30"/>
          <w:szCs w:val="30"/>
        </w:rPr>
        <w:t>，但法律法规明文禁止的除外：</w:t>
      </w:r>
      <w:r w:rsidR="002E1A53" w:rsidRPr="002E1A53">
        <w:rPr>
          <w:rFonts w:ascii="Arial" w:hAnsi="Arial" w:cs="Arial" w:hint="eastAsia"/>
          <w:color w:val="333333"/>
          <w:sz w:val="30"/>
          <w:szCs w:val="30"/>
        </w:rPr>
        <w:tab/>
      </w:r>
      <w:r w:rsidR="002E1A53" w:rsidRPr="002E1A53">
        <w:rPr>
          <w:rFonts w:ascii="Arial" w:hAnsi="Arial" w:cs="Arial"/>
          <w:color w:val="333333"/>
          <w:sz w:val="30"/>
          <w:szCs w:val="30"/>
        </w:rPr>
        <w:t xml:space="preserve"> </w:t>
      </w:r>
      <w:bookmarkStart w:id="0" w:name="_GoBack"/>
      <w:bookmarkEnd w:id="0"/>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proofErr w:type="gramStart"/>
      <w:r>
        <w:rPr>
          <w:rFonts w:ascii="Arial" w:hAnsi="Arial" w:cs="Arial"/>
          <w:color w:val="333333"/>
          <w:sz w:val="30"/>
          <w:szCs w:val="30"/>
        </w:rPr>
        <w:t>一</w:t>
      </w:r>
      <w:proofErr w:type="gramEnd"/>
      <w:r>
        <w:rPr>
          <w:rFonts w:ascii="Arial" w:hAnsi="Arial" w:cs="Arial"/>
          <w:color w:val="333333"/>
          <w:sz w:val="30"/>
          <w:szCs w:val="30"/>
        </w:rPr>
        <w:t>)</w:t>
      </w:r>
      <w:r w:rsidR="0065682E" w:rsidRPr="0065682E">
        <w:rPr>
          <w:rFonts w:hint="eastAsia"/>
        </w:rPr>
        <w:t xml:space="preserve"> </w:t>
      </w:r>
      <w:r w:rsidR="004A5D45" w:rsidRPr="004A5D45">
        <w:rPr>
          <w:rFonts w:ascii="Arial" w:hAnsi="Arial" w:cs="Arial" w:hint="eastAsia"/>
          <w:sz w:val="30"/>
          <w:szCs w:val="30"/>
        </w:rPr>
        <w:t>属本地常住户籍持民政</w:t>
      </w:r>
      <w:r>
        <w:rPr>
          <w:rFonts w:ascii="Arial" w:hAnsi="Arial" w:cs="Arial"/>
          <w:color w:val="333333"/>
          <w:sz w:val="30"/>
          <w:szCs w:val="30"/>
        </w:rPr>
        <w:t>、残联等部门有效证明的烈属、肢体残疾人士的社会弱势群体、优</w:t>
      </w:r>
      <w:r w:rsidR="002A0EC5">
        <w:rPr>
          <w:rFonts w:ascii="Arial" w:hAnsi="Arial" w:cs="Arial"/>
          <w:color w:val="333333"/>
          <w:sz w:val="30"/>
          <w:szCs w:val="30"/>
        </w:rPr>
        <w:t>抚对象，且具有完全民事行为能力，申请设立零售点的，仅限申办一证</w:t>
      </w:r>
      <w:r>
        <w:rPr>
          <w:rFonts w:ascii="Arial" w:hAnsi="Arial" w:cs="Arial"/>
          <w:color w:val="333333"/>
          <w:sz w:val="30"/>
          <w:szCs w:val="30"/>
        </w:rPr>
        <w:t>。</w:t>
      </w:r>
      <w:r w:rsidR="002A0EC5" w:rsidRPr="002A0EC5">
        <w:rPr>
          <w:rFonts w:ascii="Arial" w:hAnsi="Arial" w:cs="Arial" w:hint="eastAsia"/>
          <w:color w:val="FF0000"/>
          <w:sz w:val="30"/>
          <w:szCs w:val="30"/>
        </w:rPr>
        <w:t>但申请人必须本人驻店经营，持有《残疾人证》（除精神残疾、智力残疾外）的可由《残疾人证》中的监护人在店中辅助经营（</w:t>
      </w:r>
      <w:r w:rsidR="00611F70" w:rsidRPr="002A0EC5">
        <w:rPr>
          <w:rFonts w:ascii="Arial" w:hAnsi="Arial" w:cs="Arial" w:hint="eastAsia"/>
          <w:color w:val="FF0000"/>
          <w:sz w:val="30"/>
          <w:szCs w:val="30"/>
        </w:rPr>
        <w:t>除</w:t>
      </w:r>
      <w:r w:rsidR="002A0EC5" w:rsidRPr="002A0EC5">
        <w:rPr>
          <w:rFonts w:ascii="Arial" w:hAnsi="Arial" w:cs="Arial" w:hint="eastAsia"/>
          <w:color w:val="FF0000"/>
          <w:sz w:val="30"/>
          <w:szCs w:val="30"/>
        </w:rPr>
        <w:t>合伙经营、雇佣经营外）。</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二</w:t>
      </w:r>
      <w:r>
        <w:rPr>
          <w:rFonts w:ascii="Arial" w:hAnsi="Arial" w:cs="Arial"/>
          <w:color w:val="333333"/>
          <w:sz w:val="30"/>
          <w:szCs w:val="30"/>
        </w:rPr>
        <w:t>)</w:t>
      </w:r>
      <w:r>
        <w:rPr>
          <w:rFonts w:ascii="Arial" w:hAnsi="Arial" w:cs="Arial"/>
          <w:color w:val="333333"/>
          <w:sz w:val="30"/>
          <w:szCs w:val="30"/>
        </w:rPr>
        <w:t>因客观原因造成经营场所位于中小学、幼儿园周围</w:t>
      </w:r>
      <w:r>
        <w:rPr>
          <w:rFonts w:ascii="Arial" w:hAnsi="Arial" w:cs="Arial"/>
          <w:color w:val="333333"/>
          <w:sz w:val="30"/>
          <w:szCs w:val="30"/>
        </w:rPr>
        <w:t>(</w:t>
      </w:r>
      <w:r>
        <w:rPr>
          <w:rFonts w:ascii="Arial" w:hAnsi="Arial" w:cs="Arial"/>
          <w:color w:val="333333"/>
          <w:sz w:val="30"/>
          <w:szCs w:val="30"/>
        </w:rPr>
        <w:t>含内部</w:t>
      </w:r>
      <w:r>
        <w:rPr>
          <w:rFonts w:ascii="Arial" w:hAnsi="Arial" w:cs="Arial"/>
          <w:color w:val="333333"/>
          <w:sz w:val="30"/>
          <w:szCs w:val="30"/>
        </w:rPr>
        <w:t>)</w:t>
      </w:r>
      <w:r>
        <w:rPr>
          <w:rFonts w:ascii="Arial" w:hAnsi="Arial" w:cs="Arial"/>
          <w:color w:val="333333"/>
          <w:sz w:val="30"/>
          <w:szCs w:val="30"/>
        </w:rPr>
        <w:t>限制区域，主动迁址到原发证机关辖区内其他地址经营的。</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三</w:t>
      </w:r>
      <w:r>
        <w:rPr>
          <w:rFonts w:ascii="Arial" w:hAnsi="Arial" w:cs="Arial"/>
          <w:color w:val="333333"/>
          <w:sz w:val="30"/>
          <w:szCs w:val="30"/>
        </w:rPr>
        <w:t>)</w:t>
      </w:r>
      <w:r>
        <w:rPr>
          <w:rFonts w:ascii="Arial" w:hAnsi="Arial" w:cs="Arial"/>
          <w:color w:val="333333"/>
          <w:sz w:val="30"/>
          <w:szCs w:val="30"/>
        </w:rPr>
        <w:t>经营面积</w:t>
      </w:r>
      <w:r>
        <w:rPr>
          <w:rFonts w:ascii="Arial" w:hAnsi="Arial" w:cs="Arial"/>
          <w:color w:val="333333"/>
          <w:sz w:val="30"/>
          <w:szCs w:val="30"/>
        </w:rPr>
        <w:t>500</w:t>
      </w:r>
      <w:r>
        <w:rPr>
          <w:rFonts w:ascii="Arial" w:hAnsi="Arial" w:cs="Arial"/>
          <w:color w:val="333333"/>
          <w:sz w:val="30"/>
          <w:szCs w:val="30"/>
        </w:rPr>
        <w:t>平方米以上的商场、超市。</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sidR="00116088">
        <w:rPr>
          <w:rFonts w:ascii="Arial" w:hAnsi="Arial" w:cs="Arial" w:hint="eastAsia"/>
          <w:color w:val="333333"/>
          <w:sz w:val="30"/>
          <w:szCs w:val="30"/>
        </w:rPr>
        <w:t>四</w:t>
      </w:r>
      <w:r>
        <w:rPr>
          <w:rFonts w:ascii="Arial" w:hAnsi="Arial" w:cs="Arial"/>
          <w:color w:val="333333"/>
          <w:sz w:val="30"/>
          <w:szCs w:val="30"/>
        </w:rPr>
        <w:t>)</w:t>
      </w:r>
      <w:r>
        <w:rPr>
          <w:rFonts w:ascii="Arial" w:hAnsi="Arial" w:cs="Arial"/>
          <w:color w:val="333333"/>
          <w:sz w:val="30"/>
          <w:szCs w:val="30"/>
        </w:rPr>
        <w:t>因道路规划、城市建设等客观原因造成无法在核定经营地址经营，持证人申请变更到原发证机关辖区内其他地址经营的。</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lastRenderedPageBreak/>
        <w:t>(</w:t>
      </w:r>
      <w:r w:rsidR="00116088">
        <w:rPr>
          <w:rFonts w:ascii="Arial" w:hAnsi="Arial" w:cs="Arial" w:hint="eastAsia"/>
          <w:color w:val="333333"/>
          <w:sz w:val="30"/>
          <w:szCs w:val="30"/>
        </w:rPr>
        <w:t>五</w:t>
      </w:r>
      <w:r>
        <w:rPr>
          <w:rFonts w:ascii="Arial" w:hAnsi="Arial" w:cs="Arial"/>
          <w:color w:val="333333"/>
          <w:sz w:val="30"/>
          <w:szCs w:val="30"/>
        </w:rPr>
        <w:t>)</w:t>
      </w:r>
      <w:r>
        <w:rPr>
          <w:rFonts w:ascii="Arial" w:hAnsi="Arial" w:cs="Arial"/>
          <w:color w:val="333333"/>
          <w:sz w:val="30"/>
          <w:szCs w:val="30"/>
        </w:rPr>
        <w:t>江西省商务厅认可的品牌连锁便利店。</w:t>
      </w:r>
      <w:r w:rsidR="00116088" w:rsidRPr="00116088">
        <w:rPr>
          <w:rFonts w:ascii="Arial" w:hAnsi="Arial" w:cs="Arial" w:hint="eastAsia"/>
          <w:color w:val="333333"/>
          <w:sz w:val="30"/>
          <w:szCs w:val="30"/>
        </w:rPr>
        <w:t>（详见附件二）</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sidR="00116088">
        <w:rPr>
          <w:rFonts w:ascii="Arial" w:hAnsi="Arial" w:cs="Arial"/>
          <w:color w:val="333333"/>
          <w:sz w:val="30"/>
          <w:szCs w:val="30"/>
        </w:rPr>
        <w:t>六</w:t>
      </w:r>
      <w:r>
        <w:rPr>
          <w:rFonts w:ascii="Arial" w:hAnsi="Arial" w:cs="Arial"/>
          <w:color w:val="333333"/>
          <w:sz w:val="30"/>
          <w:szCs w:val="30"/>
        </w:rPr>
        <w:t>)</w:t>
      </w:r>
      <w:r>
        <w:rPr>
          <w:rFonts w:ascii="Arial" w:hAnsi="Arial" w:cs="Arial"/>
          <w:color w:val="333333"/>
          <w:sz w:val="30"/>
          <w:szCs w:val="30"/>
        </w:rPr>
        <w:t>其他有政策扶持需要的情形。</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第十</w:t>
      </w:r>
      <w:r w:rsidR="00E930E0">
        <w:rPr>
          <w:rFonts w:ascii="Arial" w:hAnsi="Arial" w:cs="Arial" w:hint="eastAsia"/>
          <w:color w:val="333333"/>
          <w:sz w:val="30"/>
          <w:szCs w:val="30"/>
        </w:rPr>
        <w:t>二</w:t>
      </w:r>
      <w:r>
        <w:rPr>
          <w:rFonts w:ascii="Arial" w:hAnsi="Arial" w:cs="Arial"/>
          <w:color w:val="333333"/>
          <w:sz w:val="30"/>
          <w:szCs w:val="30"/>
        </w:rPr>
        <w:t>条</w:t>
      </w:r>
      <w:r>
        <w:rPr>
          <w:rFonts w:ascii="Arial" w:hAnsi="Arial" w:cs="Arial"/>
          <w:color w:val="333333"/>
          <w:sz w:val="30"/>
          <w:szCs w:val="30"/>
        </w:rPr>
        <w:t> </w:t>
      </w:r>
      <w:r>
        <w:rPr>
          <w:rFonts w:ascii="Arial" w:hAnsi="Arial" w:cs="Arial"/>
          <w:color w:val="333333"/>
          <w:sz w:val="30"/>
          <w:szCs w:val="30"/>
        </w:rPr>
        <w:t>有下列情形之一的，烟草专卖零售许可证有效期届满后不予延续</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proofErr w:type="gramStart"/>
      <w:r>
        <w:rPr>
          <w:rFonts w:ascii="Arial" w:hAnsi="Arial" w:cs="Arial"/>
          <w:color w:val="333333"/>
          <w:sz w:val="30"/>
          <w:szCs w:val="30"/>
        </w:rPr>
        <w:t>一</w:t>
      </w:r>
      <w:proofErr w:type="gramEnd"/>
      <w:r>
        <w:rPr>
          <w:rFonts w:ascii="Arial" w:hAnsi="Arial" w:cs="Arial"/>
          <w:color w:val="333333"/>
          <w:sz w:val="30"/>
          <w:szCs w:val="30"/>
        </w:rPr>
        <w:t>)</w:t>
      </w:r>
      <w:r>
        <w:rPr>
          <w:rFonts w:ascii="Arial" w:hAnsi="Arial" w:cs="Arial"/>
          <w:color w:val="333333"/>
          <w:sz w:val="30"/>
          <w:szCs w:val="30"/>
        </w:rPr>
        <w:t>经营场所基于安全因素不适宜经营卷烟的</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二</w:t>
      </w:r>
      <w:r>
        <w:rPr>
          <w:rFonts w:ascii="Arial" w:hAnsi="Arial" w:cs="Arial"/>
          <w:color w:val="333333"/>
          <w:sz w:val="30"/>
          <w:szCs w:val="30"/>
        </w:rPr>
        <w:t xml:space="preserve">) </w:t>
      </w:r>
      <w:r>
        <w:rPr>
          <w:rFonts w:ascii="Arial" w:hAnsi="Arial" w:cs="Arial"/>
          <w:color w:val="333333"/>
          <w:sz w:val="30"/>
          <w:szCs w:val="30"/>
        </w:rPr>
        <w:t>中小学、幼儿园周围</w:t>
      </w:r>
      <w:r>
        <w:rPr>
          <w:rFonts w:ascii="Arial" w:hAnsi="Arial" w:cs="Arial"/>
          <w:color w:val="333333"/>
          <w:sz w:val="30"/>
          <w:szCs w:val="30"/>
        </w:rPr>
        <w:t>(</w:t>
      </w:r>
      <w:r>
        <w:rPr>
          <w:rFonts w:ascii="Arial" w:hAnsi="Arial" w:cs="Arial"/>
          <w:color w:val="333333"/>
          <w:sz w:val="30"/>
          <w:szCs w:val="30"/>
        </w:rPr>
        <w:t>含内部</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三</w:t>
      </w:r>
      <w:r>
        <w:rPr>
          <w:rFonts w:ascii="Arial" w:hAnsi="Arial" w:cs="Arial"/>
          <w:color w:val="333333"/>
          <w:sz w:val="30"/>
          <w:szCs w:val="30"/>
        </w:rPr>
        <w:t xml:space="preserve">) </w:t>
      </w:r>
      <w:r>
        <w:rPr>
          <w:rFonts w:ascii="Arial" w:hAnsi="Arial" w:cs="Arial"/>
          <w:color w:val="333333"/>
          <w:sz w:val="30"/>
          <w:szCs w:val="30"/>
        </w:rPr>
        <w:t>经营主体发生变化的</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四</w:t>
      </w:r>
      <w:r>
        <w:rPr>
          <w:rFonts w:ascii="Arial" w:hAnsi="Arial" w:cs="Arial"/>
          <w:color w:val="333333"/>
          <w:sz w:val="30"/>
          <w:szCs w:val="30"/>
        </w:rPr>
        <w:t xml:space="preserve">) </w:t>
      </w:r>
      <w:r>
        <w:rPr>
          <w:rFonts w:ascii="Arial" w:hAnsi="Arial" w:cs="Arial"/>
          <w:color w:val="333333"/>
          <w:sz w:val="30"/>
          <w:szCs w:val="30"/>
        </w:rPr>
        <w:t>不再具备固定经营场所的</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五</w:t>
      </w:r>
      <w:r>
        <w:rPr>
          <w:rFonts w:ascii="Arial" w:hAnsi="Arial" w:cs="Arial"/>
          <w:color w:val="333333"/>
          <w:sz w:val="30"/>
          <w:szCs w:val="30"/>
        </w:rPr>
        <w:t xml:space="preserve">) </w:t>
      </w:r>
      <w:r>
        <w:rPr>
          <w:rFonts w:ascii="Arial" w:hAnsi="Arial" w:cs="Arial"/>
          <w:color w:val="333333"/>
          <w:sz w:val="30"/>
          <w:szCs w:val="30"/>
        </w:rPr>
        <w:t>经营场所不再与住所相独立的</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六</w:t>
      </w:r>
      <w:r>
        <w:rPr>
          <w:rFonts w:ascii="Arial" w:hAnsi="Arial" w:cs="Arial"/>
          <w:color w:val="333333"/>
          <w:sz w:val="30"/>
          <w:szCs w:val="30"/>
        </w:rPr>
        <w:t xml:space="preserve">) </w:t>
      </w:r>
      <w:r>
        <w:rPr>
          <w:rFonts w:ascii="Arial" w:hAnsi="Arial" w:cs="Arial"/>
          <w:color w:val="333333"/>
          <w:sz w:val="30"/>
          <w:szCs w:val="30"/>
        </w:rPr>
        <w:t>经营场所条件发生变化导致其既不符合取得许可时也不符合申请延续时的烟草制品零售点合理布局规定要求的</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七</w:t>
      </w:r>
      <w:r>
        <w:rPr>
          <w:rFonts w:ascii="Arial" w:hAnsi="Arial" w:cs="Arial"/>
          <w:color w:val="333333"/>
          <w:sz w:val="30"/>
          <w:szCs w:val="30"/>
        </w:rPr>
        <w:t>)</w:t>
      </w:r>
      <w:r>
        <w:rPr>
          <w:rFonts w:ascii="Arial" w:hAnsi="Arial" w:cs="Arial"/>
          <w:color w:val="333333"/>
          <w:sz w:val="30"/>
          <w:szCs w:val="30"/>
        </w:rPr>
        <w:t>非法生产经营烟草专卖品数额在</w:t>
      </w:r>
      <w:r>
        <w:rPr>
          <w:rFonts w:ascii="Arial" w:hAnsi="Arial" w:cs="Arial"/>
          <w:color w:val="333333"/>
          <w:sz w:val="30"/>
          <w:szCs w:val="30"/>
        </w:rPr>
        <w:t>5</w:t>
      </w:r>
      <w:r>
        <w:rPr>
          <w:rFonts w:ascii="Arial" w:hAnsi="Arial" w:cs="Arial"/>
          <w:color w:val="333333"/>
          <w:sz w:val="30"/>
          <w:szCs w:val="30"/>
        </w:rPr>
        <w:t>万元以上或者违法所得数额在</w:t>
      </w:r>
      <w:r>
        <w:rPr>
          <w:rFonts w:ascii="Arial" w:hAnsi="Arial" w:cs="Arial"/>
          <w:color w:val="333333"/>
          <w:sz w:val="30"/>
          <w:szCs w:val="30"/>
        </w:rPr>
        <w:t>2</w:t>
      </w:r>
      <w:r>
        <w:rPr>
          <w:rFonts w:ascii="Arial" w:hAnsi="Arial" w:cs="Arial"/>
          <w:color w:val="333333"/>
          <w:sz w:val="30"/>
          <w:szCs w:val="30"/>
        </w:rPr>
        <w:t>万元以上或者非法经营卷烟</w:t>
      </w:r>
      <w:r>
        <w:rPr>
          <w:rFonts w:ascii="Arial" w:hAnsi="Arial" w:cs="Arial"/>
          <w:color w:val="333333"/>
          <w:sz w:val="30"/>
          <w:szCs w:val="30"/>
        </w:rPr>
        <w:t>20</w:t>
      </w:r>
      <w:r>
        <w:rPr>
          <w:rFonts w:ascii="Arial" w:hAnsi="Arial" w:cs="Arial"/>
          <w:color w:val="333333"/>
          <w:sz w:val="30"/>
          <w:szCs w:val="30"/>
        </w:rPr>
        <w:t>万支以上，未被追究刑事责任的</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八</w:t>
      </w:r>
      <w:r>
        <w:rPr>
          <w:rFonts w:ascii="Arial" w:hAnsi="Arial" w:cs="Arial"/>
          <w:color w:val="333333"/>
          <w:sz w:val="30"/>
          <w:szCs w:val="30"/>
        </w:rPr>
        <w:t>)</w:t>
      </w:r>
      <w:r>
        <w:rPr>
          <w:rFonts w:ascii="Arial" w:hAnsi="Arial" w:cs="Arial"/>
          <w:color w:val="333333"/>
          <w:sz w:val="30"/>
          <w:szCs w:val="30"/>
        </w:rPr>
        <w:t>因非法生产经营烟草专卖品被追究刑事责任的</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九</w:t>
      </w:r>
      <w:r>
        <w:rPr>
          <w:rFonts w:ascii="Arial" w:hAnsi="Arial" w:cs="Arial"/>
          <w:color w:val="333333"/>
          <w:sz w:val="30"/>
          <w:szCs w:val="30"/>
        </w:rPr>
        <w:t>)</w:t>
      </w:r>
      <w:r>
        <w:rPr>
          <w:rFonts w:ascii="Arial" w:hAnsi="Arial" w:cs="Arial"/>
          <w:color w:val="333333"/>
          <w:sz w:val="30"/>
          <w:szCs w:val="30"/>
        </w:rPr>
        <w:t>买卖、出租、出借或者以其他形式非法转让烟草专卖许可证的</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w:t>
      </w:r>
      <w:r>
        <w:rPr>
          <w:rFonts w:ascii="Arial" w:hAnsi="Arial" w:cs="Arial"/>
          <w:color w:val="333333"/>
          <w:sz w:val="30"/>
          <w:szCs w:val="30"/>
        </w:rPr>
        <w:t>十</w:t>
      </w:r>
      <w:r>
        <w:rPr>
          <w:rFonts w:ascii="Arial" w:hAnsi="Arial" w:cs="Arial"/>
          <w:color w:val="333333"/>
          <w:sz w:val="30"/>
          <w:szCs w:val="30"/>
        </w:rPr>
        <w:t xml:space="preserve">) </w:t>
      </w:r>
      <w:r>
        <w:rPr>
          <w:rFonts w:ascii="Arial" w:hAnsi="Arial" w:cs="Arial"/>
          <w:color w:val="333333"/>
          <w:sz w:val="30"/>
          <w:szCs w:val="30"/>
        </w:rPr>
        <w:t>被市场监管部门吊销营业执照的</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lastRenderedPageBreak/>
        <w:t>(</w:t>
      </w:r>
      <w:r>
        <w:rPr>
          <w:rFonts w:ascii="Arial" w:hAnsi="Arial" w:cs="Arial"/>
          <w:color w:val="333333"/>
          <w:sz w:val="30"/>
          <w:szCs w:val="30"/>
        </w:rPr>
        <w:t>十一</w:t>
      </w:r>
      <w:r>
        <w:rPr>
          <w:rFonts w:ascii="Arial" w:hAnsi="Arial" w:cs="Arial"/>
          <w:color w:val="333333"/>
          <w:sz w:val="30"/>
          <w:szCs w:val="30"/>
        </w:rPr>
        <w:t>)</w:t>
      </w:r>
      <w:r>
        <w:rPr>
          <w:rFonts w:ascii="Arial" w:hAnsi="Arial" w:cs="Arial"/>
          <w:color w:val="333333"/>
          <w:sz w:val="30"/>
          <w:szCs w:val="30"/>
        </w:rPr>
        <w:t>法律、法规、规章和国家烟草专卖局规定的其他情形。</w:t>
      </w:r>
    </w:p>
    <w:p w:rsidR="00C0725D" w:rsidRPr="00B90A7E" w:rsidRDefault="00C0725D" w:rsidP="00B90A7E">
      <w:pPr>
        <w:tabs>
          <w:tab w:val="center" w:pos="1276"/>
        </w:tabs>
        <w:jc w:val="center"/>
        <w:outlineLvl w:val="0"/>
        <w:rPr>
          <w:rFonts w:ascii="宋体" w:eastAsia="宋体" w:hAnsi="宋体" w:cs="Times New Roman"/>
          <w:b/>
          <w:color w:val="000000"/>
          <w:sz w:val="28"/>
          <w:szCs w:val="28"/>
        </w:rPr>
      </w:pPr>
      <w:r w:rsidRPr="00B90A7E">
        <w:rPr>
          <w:rFonts w:ascii="宋体" w:eastAsia="宋体" w:hAnsi="宋体" w:cs="Times New Roman"/>
          <w:b/>
          <w:color w:val="000000"/>
          <w:sz w:val="28"/>
          <w:szCs w:val="28"/>
        </w:rPr>
        <w:t xml:space="preserve">第三章 </w:t>
      </w:r>
      <w:r w:rsidRPr="00B90A7E">
        <w:rPr>
          <w:rFonts w:ascii="宋体" w:eastAsia="宋体" w:hAnsi="宋体" w:cs="Times New Roman"/>
          <w:b/>
          <w:color w:val="000000"/>
          <w:sz w:val="28"/>
          <w:szCs w:val="28"/>
        </w:rPr>
        <w:t> </w:t>
      </w:r>
      <w:r w:rsidRPr="00B90A7E">
        <w:rPr>
          <w:rFonts w:ascii="宋体" w:eastAsia="宋体" w:hAnsi="宋体" w:cs="Times New Roman"/>
          <w:b/>
          <w:color w:val="000000"/>
          <w:sz w:val="28"/>
          <w:szCs w:val="28"/>
        </w:rPr>
        <w:t xml:space="preserve">附 </w:t>
      </w:r>
      <w:r w:rsidRPr="00B90A7E">
        <w:rPr>
          <w:rFonts w:ascii="宋体" w:eastAsia="宋体" w:hAnsi="宋体" w:cs="Times New Roman"/>
          <w:b/>
          <w:color w:val="000000"/>
          <w:sz w:val="28"/>
          <w:szCs w:val="28"/>
        </w:rPr>
        <w:t> </w:t>
      </w:r>
      <w:r w:rsidRPr="00B90A7E">
        <w:rPr>
          <w:rFonts w:ascii="宋体" w:eastAsia="宋体" w:hAnsi="宋体" w:cs="Times New Roman"/>
          <w:b/>
          <w:color w:val="000000"/>
          <w:sz w:val="28"/>
          <w:szCs w:val="28"/>
        </w:rPr>
        <w:t>则</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第十</w:t>
      </w:r>
      <w:r w:rsidR="00E930E0">
        <w:rPr>
          <w:rFonts w:ascii="Arial" w:hAnsi="Arial" w:cs="Arial" w:hint="eastAsia"/>
          <w:color w:val="333333"/>
          <w:sz w:val="30"/>
          <w:szCs w:val="30"/>
        </w:rPr>
        <w:t>三</w:t>
      </w:r>
      <w:r>
        <w:rPr>
          <w:rFonts w:ascii="Arial" w:hAnsi="Arial" w:cs="Arial"/>
          <w:color w:val="333333"/>
          <w:sz w:val="30"/>
          <w:szCs w:val="30"/>
        </w:rPr>
        <w:t>条</w:t>
      </w:r>
      <w:r>
        <w:rPr>
          <w:rFonts w:ascii="Arial" w:hAnsi="Arial" w:cs="Arial"/>
          <w:color w:val="333333"/>
          <w:sz w:val="30"/>
          <w:szCs w:val="30"/>
        </w:rPr>
        <w:t> </w:t>
      </w:r>
      <w:r>
        <w:rPr>
          <w:rFonts w:ascii="Arial" w:hAnsi="Arial" w:cs="Arial"/>
          <w:color w:val="333333"/>
          <w:sz w:val="30"/>
          <w:szCs w:val="30"/>
        </w:rPr>
        <w:t>本规定中的</w:t>
      </w:r>
      <w:r>
        <w:rPr>
          <w:rFonts w:ascii="Arial" w:hAnsi="Arial" w:cs="Arial"/>
          <w:color w:val="333333"/>
          <w:sz w:val="30"/>
          <w:szCs w:val="30"/>
        </w:rPr>
        <w:t>“</w:t>
      </w:r>
      <w:r>
        <w:rPr>
          <w:rFonts w:ascii="Arial" w:hAnsi="Arial" w:cs="Arial"/>
          <w:color w:val="333333"/>
          <w:sz w:val="30"/>
          <w:szCs w:val="30"/>
        </w:rPr>
        <w:t>无固定经营场所</w:t>
      </w:r>
      <w:r>
        <w:rPr>
          <w:rFonts w:ascii="Arial" w:hAnsi="Arial" w:cs="Arial"/>
          <w:color w:val="333333"/>
          <w:sz w:val="30"/>
          <w:szCs w:val="30"/>
        </w:rPr>
        <w:t>”</w:t>
      </w:r>
      <w:r>
        <w:rPr>
          <w:rFonts w:ascii="Arial" w:hAnsi="Arial" w:cs="Arial"/>
          <w:color w:val="333333"/>
          <w:sz w:val="30"/>
          <w:szCs w:val="30"/>
        </w:rPr>
        <w:t>，是指临时建筑、简易搭盖等具有流动性和季节性的摊、点、车、棚、简易板房、活动板房等，或居民楼内公用巷道、楼梯间等作为对外营业窗口的</w:t>
      </w:r>
      <w:r w:rsidR="00373C11">
        <w:rPr>
          <w:rFonts w:ascii="Arial" w:hAnsi="Arial" w:cs="Arial" w:hint="eastAsia"/>
          <w:color w:val="333333"/>
          <w:sz w:val="30"/>
          <w:szCs w:val="30"/>
        </w:rPr>
        <w:t>场所</w:t>
      </w:r>
      <w:r>
        <w:rPr>
          <w:rFonts w:ascii="Arial" w:hAnsi="Arial" w:cs="Arial"/>
          <w:color w:val="333333"/>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书报亭、电话亭等相对固定场所，且能出具政府主管部门占道经营许可或其他准予经营证明的，视为具备固定经营场所。</w:t>
      </w:r>
    </w:p>
    <w:p w:rsidR="0097442E" w:rsidRDefault="00373C11" w:rsidP="00C0725D">
      <w:pPr>
        <w:pStyle w:val="a3"/>
        <w:shd w:val="clear" w:color="auto" w:fill="FFFFFF"/>
        <w:spacing w:before="225" w:beforeAutospacing="0" w:after="0" w:afterAutospacing="0"/>
        <w:ind w:firstLine="480"/>
        <w:rPr>
          <w:rFonts w:ascii="Arial" w:hAnsi="Arial" w:cs="Arial"/>
          <w:color w:val="FF0000"/>
          <w:sz w:val="30"/>
          <w:szCs w:val="30"/>
        </w:rPr>
      </w:pPr>
      <w:r>
        <w:rPr>
          <w:rFonts w:ascii="Arial" w:hAnsi="Arial" w:cs="Arial"/>
          <w:color w:val="333333"/>
          <w:sz w:val="30"/>
          <w:szCs w:val="30"/>
        </w:rPr>
        <w:t>第十</w:t>
      </w:r>
      <w:r>
        <w:rPr>
          <w:rFonts w:ascii="Arial" w:hAnsi="Arial" w:cs="Arial" w:hint="eastAsia"/>
          <w:color w:val="333333"/>
          <w:sz w:val="30"/>
          <w:szCs w:val="30"/>
        </w:rPr>
        <w:t>四</w:t>
      </w:r>
      <w:r>
        <w:rPr>
          <w:rFonts w:ascii="Arial" w:hAnsi="Arial" w:cs="Arial"/>
          <w:color w:val="333333"/>
          <w:sz w:val="30"/>
          <w:szCs w:val="30"/>
        </w:rPr>
        <w:t>条</w:t>
      </w:r>
      <w:r>
        <w:rPr>
          <w:rFonts w:ascii="Arial" w:hAnsi="Arial" w:cs="Arial" w:hint="eastAsia"/>
          <w:color w:val="FF0000"/>
          <w:sz w:val="30"/>
          <w:szCs w:val="30"/>
        </w:rPr>
        <w:t xml:space="preserve"> </w:t>
      </w:r>
      <w:r w:rsidR="00DE0AA5" w:rsidRPr="00066144">
        <w:rPr>
          <w:rFonts w:ascii="Arial" w:hAnsi="Arial" w:cs="Arial" w:hint="eastAsia"/>
          <w:color w:val="FF0000"/>
          <w:sz w:val="30"/>
          <w:szCs w:val="30"/>
        </w:rPr>
        <w:t>本规定中的“与住所相独立”，是指</w:t>
      </w:r>
      <w:r w:rsidR="00066144" w:rsidRPr="00066144">
        <w:rPr>
          <w:rFonts w:ascii="Arial" w:hAnsi="Arial" w:cs="Arial" w:hint="eastAsia"/>
          <w:color w:val="FF0000"/>
          <w:sz w:val="30"/>
          <w:szCs w:val="30"/>
        </w:rPr>
        <w:t>经营场所与住所之间使用砖墙或钢筋混凝土</w:t>
      </w:r>
      <w:proofErr w:type="gramStart"/>
      <w:r w:rsidR="00066144" w:rsidRPr="00066144">
        <w:rPr>
          <w:rFonts w:ascii="Arial" w:hAnsi="Arial" w:cs="Arial" w:hint="eastAsia"/>
          <w:color w:val="FF0000"/>
          <w:sz w:val="30"/>
          <w:szCs w:val="30"/>
        </w:rPr>
        <w:t>墙完全</w:t>
      </w:r>
      <w:proofErr w:type="gramEnd"/>
      <w:r w:rsidR="00066144" w:rsidRPr="00066144">
        <w:rPr>
          <w:rFonts w:ascii="Arial" w:hAnsi="Arial" w:cs="Arial" w:hint="eastAsia"/>
          <w:color w:val="FF0000"/>
          <w:sz w:val="30"/>
          <w:szCs w:val="30"/>
        </w:rPr>
        <w:t>隔离。</w:t>
      </w:r>
      <w:r w:rsidR="00E010D6">
        <w:rPr>
          <w:rFonts w:ascii="Arial" w:hAnsi="Arial" w:cs="Arial" w:hint="eastAsia"/>
          <w:color w:val="FF0000"/>
          <w:sz w:val="30"/>
          <w:szCs w:val="30"/>
        </w:rPr>
        <w:t>且</w:t>
      </w:r>
      <w:r w:rsidR="00066144" w:rsidRPr="00066144">
        <w:rPr>
          <w:rFonts w:ascii="Arial" w:hAnsi="Arial" w:cs="Arial" w:hint="eastAsia"/>
          <w:color w:val="FF0000"/>
          <w:sz w:val="30"/>
          <w:szCs w:val="30"/>
        </w:rPr>
        <w:t>对消费者全开放的商品销售和商品仓储场所，</w:t>
      </w:r>
      <w:r w:rsidR="0097442E" w:rsidRPr="0097442E">
        <w:rPr>
          <w:rFonts w:ascii="Arial" w:hAnsi="Arial" w:cs="Arial" w:hint="eastAsia"/>
          <w:color w:val="FF0000"/>
          <w:sz w:val="30"/>
          <w:szCs w:val="30"/>
        </w:rPr>
        <w:t>不包含小区安保门房、住宅公寓（经依法审批改为经营用途的除外）、办公场所、仓库，住宅公寓、生活住所的车库、地下室、储藏室以及地面二层及以上未对消费者全开放的场所等。</w:t>
      </w:r>
    </w:p>
    <w:p w:rsidR="0097442E" w:rsidRPr="0097442E" w:rsidRDefault="00C0725D" w:rsidP="0097442E">
      <w:pPr>
        <w:pStyle w:val="a3"/>
        <w:shd w:val="clear" w:color="auto" w:fill="FFFFFF"/>
        <w:spacing w:before="225"/>
        <w:ind w:firstLine="480"/>
        <w:rPr>
          <w:rFonts w:ascii="Arial" w:hAnsi="Arial" w:cs="Arial"/>
          <w:color w:val="FF0000"/>
          <w:sz w:val="30"/>
          <w:szCs w:val="30"/>
        </w:rPr>
      </w:pPr>
      <w:r w:rsidRPr="0097442E">
        <w:rPr>
          <w:rFonts w:ascii="Arial" w:hAnsi="Arial" w:cs="Arial"/>
          <w:color w:val="FF0000"/>
          <w:sz w:val="30"/>
          <w:szCs w:val="30"/>
        </w:rPr>
        <w:t>第十</w:t>
      </w:r>
      <w:r w:rsidR="00373C11" w:rsidRPr="0097442E">
        <w:rPr>
          <w:rFonts w:ascii="Arial" w:hAnsi="Arial" w:cs="Arial" w:hint="eastAsia"/>
          <w:color w:val="FF0000"/>
          <w:sz w:val="30"/>
          <w:szCs w:val="30"/>
        </w:rPr>
        <w:t>五</w:t>
      </w:r>
      <w:r w:rsidRPr="0097442E">
        <w:rPr>
          <w:rFonts w:ascii="Arial" w:hAnsi="Arial" w:cs="Arial"/>
          <w:color w:val="FF0000"/>
          <w:sz w:val="30"/>
          <w:szCs w:val="30"/>
        </w:rPr>
        <w:t>条</w:t>
      </w:r>
      <w:r w:rsidRPr="0097442E">
        <w:rPr>
          <w:rFonts w:ascii="Arial" w:hAnsi="Arial" w:cs="Arial"/>
          <w:color w:val="FF0000"/>
          <w:sz w:val="30"/>
          <w:szCs w:val="30"/>
        </w:rPr>
        <w:t> </w:t>
      </w:r>
      <w:r w:rsidR="0097442E" w:rsidRPr="0097442E">
        <w:rPr>
          <w:rFonts w:ascii="Arial" w:hAnsi="Arial" w:cs="Arial" w:hint="eastAsia"/>
          <w:color w:val="FF0000"/>
          <w:sz w:val="30"/>
          <w:szCs w:val="30"/>
        </w:rPr>
        <w:t>本规定中的“基于安全因素不适宜经营卷烟的”的经营场所：</w:t>
      </w:r>
    </w:p>
    <w:p w:rsidR="0097442E" w:rsidRPr="0097442E" w:rsidRDefault="0097442E" w:rsidP="0097442E">
      <w:pPr>
        <w:pStyle w:val="a3"/>
        <w:shd w:val="clear" w:color="auto" w:fill="FFFFFF"/>
        <w:spacing w:before="225" w:beforeAutospacing="0"/>
        <w:ind w:firstLine="482"/>
        <w:rPr>
          <w:rFonts w:ascii="Arial" w:hAnsi="Arial" w:cs="Arial"/>
          <w:color w:val="FF0000"/>
          <w:sz w:val="30"/>
          <w:szCs w:val="30"/>
        </w:rPr>
      </w:pPr>
      <w:r w:rsidRPr="0097442E">
        <w:rPr>
          <w:rFonts w:ascii="Arial" w:hAnsi="Arial" w:cs="Arial" w:hint="eastAsia"/>
          <w:color w:val="FF0000"/>
          <w:sz w:val="30"/>
          <w:szCs w:val="30"/>
        </w:rPr>
        <w:t>（一）电影院、网吧、网</w:t>
      </w:r>
      <w:proofErr w:type="gramStart"/>
      <w:r w:rsidRPr="0097442E">
        <w:rPr>
          <w:rFonts w:ascii="Arial" w:hAnsi="Arial" w:cs="Arial" w:hint="eastAsia"/>
          <w:color w:val="FF0000"/>
          <w:sz w:val="30"/>
          <w:szCs w:val="30"/>
        </w:rPr>
        <w:t>咖</w:t>
      </w:r>
      <w:proofErr w:type="gramEnd"/>
      <w:r w:rsidRPr="0097442E">
        <w:rPr>
          <w:rFonts w:ascii="Arial" w:hAnsi="Arial" w:cs="Arial" w:hint="eastAsia"/>
          <w:color w:val="FF0000"/>
          <w:sz w:val="30"/>
          <w:szCs w:val="30"/>
        </w:rPr>
        <w:t>、电玩游戏厅、游戏机室、台球室、</w:t>
      </w:r>
      <w:proofErr w:type="gramStart"/>
      <w:r w:rsidRPr="0097442E">
        <w:rPr>
          <w:rFonts w:ascii="Arial" w:hAnsi="Arial" w:cs="Arial" w:hint="eastAsia"/>
          <w:color w:val="FF0000"/>
          <w:sz w:val="30"/>
          <w:szCs w:val="30"/>
        </w:rPr>
        <w:t>桌游室</w:t>
      </w:r>
      <w:proofErr w:type="gramEnd"/>
      <w:r w:rsidRPr="0097442E">
        <w:rPr>
          <w:rFonts w:ascii="Arial" w:hAnsi="Arial" w:cs="Arial" w:hint="eastAsia"/>
          <w:color w:val="FF0000"/>
          <w:sz w:val="30"/>
          <w:szCs w:val="30"/>
        </w:rPr>
        <w:t>、剧本杀工作室等相对封闭、人群密集的经营场所；</w:t>
      </w:r>
    </w:p>
    <w:p w:rsidR="0097442E" w:rsidRPr="0097442E" w:rsidRDefault="0097442E" w:rsidP="0097442E">
      <w:pPr>
        <w:pStyle w:val="a3"/>
        <w:shd w:val="clear" w:color="auto" w:fill="FFFFFF"/>
        <w:spacing w:before="225" w:beforeAutospacing="0"/>
        <w:ind w:firstLine="482"/>
        <w:rPr>
          <w:rFonts w:ascii="Arial" w:hAnsi="Arial" w:cs="Arial"/>
          <w:color w:val="FF0000"/>
          <w:sz w:val="30"/>
          <w:szCs w:val="30"/>
        </w:rPr>
      </w:pPr>
      <w:r w:rsidRPr="0097442E">
        <w:rPr>
          <w:rFonts w:ascii="Arial" w:hAnsi="Arial" w:cs="Arial" w:hint="eastAsia"/>
          <w:color w:val="FF0000"/>
          <w:sz w:val="30"/>
          <w:szCs w:val="30"/>
        </w:rPr>
        <w:t>（二）生产、经营、储存有毒有害、易挥发类物质，不符合食品安全标准，容易造成烟草制品污染的经营场所，如</w:t>
      </w:r>
      <w:r w:rsidRPr="0097442E">
        <w:rPr>
          <w:rFonts w:ascii="Arial" w:hAnsi="Arial" w:cs="Arial" w:hint="eastAsia"/>
          <w:color w:val="FF0000"/>
          <w:sz w:val="30"/>
          <w:szCs w:val="30"/>
        </w:rPr>
        <w:t>:</w:t>
      </w:r>
      <w:r w:rsidRPr="0097442E">
        <w:rPr>
          <w:rFonts w:ascii="Arial" w:hAnsi="Arial" w:cs="Arial" w:hint="eastAsia"/>
          <w:color w:val="FF0000"/>
          <w:sz w:val="30"/>
          <w:szCs w:val="30"/>
        </w:rPr>
        <w:t>药品（含</w:t>
      </w:r>
      <w:r w:rsidRPr="0097442E">
        <w:rPr>
          <w:rFonts w:ascii="Arial" w:hAnsi="Arial" w:cs="Arial" w:hint="eastAsia"/>
          <w:color w:val="FF0000"/>
          <w:sz w:val="30"/>
          <w:szCs w:val="30"/>
        </w:rPr>
        <w:lastRenderedPageBreak/>
        <w:t>药水、药剂、农药、兽药等）、药妆</w:t>
      </w:r>
      <w:proofErr w:type="gramStart"/>
      <w:r w:rsidRPr="0097442E">
        <w:rPr>
          <w:rFonts w:ascii="Arial" w:hAnsi="Arial" w:cs="Arial" w:hint="eastAsia"/>
          <w:color w:val="FF0000"/>
          <w:sz w:val="30"/>
          <w:szCs w:val="30"/>
        </w:rPr>
        <w:t>医</w:t>
      </w:r>
      <w:proofErr w:type="gramEnd"/>
      <w:r w:rsidRPr="0097442E">
        <w:rPr>
          <w:rFonts w:ascii="Arial" w:hAnsi="Arial" w:cs="Arial" w:hint="eastAsia"/>
          <w:color w:val="FF0000"/>
          <w:sz w:val="30"/>
          <w:szCs w:val="30"/>
        </w:rPr>
        <w:t>械、化妆品、化肥、油漆、工业胶水、机油、散装汽油、油墨、宠物等。</w:t>
      </w:r>
    </w:p>
    <w:p w:rsidR="00461CC0" w:rsidRDefault="0097442E" w:rsidP="00461CC0">
      <w:pPr>
        <w:pStyle w:val="a3"/>
        <w:shd w:val="clear" w:color="auto" w:fill="FFFFFF"/>
        <w:spacing w:before="225" w:beforeAutospacing="0" w:after="0" w:afterAutospacing="0"/>
        <w:ind w:leftChars="100" w:left="210"/>
        <w:rPr>
          <w:rFonts w:ascii="Arial" w:hAnsi="Arial" w:cs="Arial"/>
          <w:color w:val="333333"/>
          <w:sz w:val="30"/>
          <w:szCs w:val="30"/>
        </w:rPr>
      </w:pPr>
      <w:r w:rsidRPr="0097442E">
        <w:rPr>
          <w:rFonts w:ascii="Arial" w:hAnsi="Arial" w:cs="Arial" w:hint="eastAsia"/>
          <w:color w:val="FF0000"/>
          <w:sz w:val="30"/>
          <w:szCs w:val="30"/>
        </w:rPr>
        <w:t>（三）未取得烟花爆竹经营许可资质，经营烟花爆竹的场所。</w:t>
      </w:r>
    </w:p>
    <w:p w:rsidR="00C0725D" w:rsidRDefault="00461CC0" w:rsidP="00461CC0">
      <w:pPr>
        <w:pStyle w:val="a3"/>
        <w:shd w:val="clear" w:color="auto" w:fill="FFFFFF"/>
        <w:spacing w:before="225" w:beforeAutospacing="0" w:after="0" w:afterAutospacing="0"/>
        <w:ind w:leftChars="100" w:left="210"/>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hint="eastAsia"/>
          <w:color w:val="333333"/>
          <w:sz w:val="30"/>
          <w:szCs w:val="30"/>
        </w:rPr>
        <w:t>第</w:t>
      </w:r>
      <w:r w:rsidR="00C0725D">
        <w:rPr>
          <w:rFonts w:ascii="Arial" w:hAnsi="Arial" w:cs="Arial"/>
          <w:color w:val="333333"/>
          <w:sz w:val="30"/>
          <w:szCs w:val="30"/>
        </w:rPr>
        <w:t>十</w:t>
      </w:r>
      <w:r w:rsidR="00373C11">
        <w:rPr>
          <w:rFonts w:ascii="Arial" w:hAnsi="Arial" w:cs="Arial"/>
          <w:color w:val="333333"/>
          <w:sz w:val="30"/>
          <w:szCs w:val="30"/>
        </w:rPr>
        <w:t>六</w:t>
      </w:r>
      <w:r w:rsidR="00C0725D">
        <w:rPr>
          <w:rFonts w:ascii="Arial" w:hAnsi="Arial" w:cs="Arial"/>
          <w:color w:val="333333"/>
          <w:sz w:val="30"/>
          <w:szCs w:val="30"/>
        </w:rPr>
        <w:t>条</w:t>
      </w:r>
      <w:r w:rsidR="00C0725D">
        <w:rPr>
          <w:rFonts w:ascii="Arial" w:hAnsi="Arial" w:cs="Arial"/>
          <w:color w:val="333333"/>
          <w:sz w:val="30"/>
          <w:szCs w:val="30"/>
        </w:rPr>
        <w:t> </w:t>
      </w:r>
      <w:r w:rsidR="00C0725D">
        <w:rPr>
          <w:rFonts w:ascii="Arial" w:hAnsi="Arial" w:cs="Arial"/>
          <w:color w:val="333333"/>
          <w:sz w:val="30"/>
          <w:szCs w:val="30"/>
        </w:rPr>
        <w:t>本规定中的</w:t>
      </w:r>
      <w:r w:rsidR="00C0725D">
        <w:rPr>
          <w:rFonts w:ascii="Arial" w:hAnsi="Arial" w:cs="Arial"/>
          <w:color w:val="333333"/>
          <w:sz w:val="30"/>
          <w:szCs w:val="30"/>
        </w:rPr>
        <w:t>“</w:t>
      </w:r>
      <w:r w:rsidR="00C0725D">
        <w:rPr>
          <w:rFonts w:ascii="Arial" w:hAnsi="Arial" w:cs="Arial"/>
          <w:color w:val="333333"/>
          <w:sz w:val="30"/>
          <w:szCs w:val="30"/>
        </w:rPr>
        <w:t>中小学、幼儿园</w:t>
      </w:r>
      <w:r w:rsidR="00C0725D">
        <w:rPr>
          <w:rFonts w:ascii="Arial" w:hAnsi="Arial" w:cs="Arial"/>
          <w:color w:val="333333"/>
          <w:sz w:val="30"/>
          <w:szCs w:val="30"/>
        </w:rPr>
        <w:t>”</w:t>
      </w:r>
      <w:r w:rsidR="00C0725D">
        <w:rPr>
          <w:rFonts w:ascii="Arial" w:hAnsi="Arial" w:cs="Arial"/>
          <w:color w:val="333333"/>
          <w:sz w:val="30"/>
          <w:szCs w:val="30"/>
        </w:rPr>
        <w:t>，是指具备合法资质，对未成年人集中进行保育和教育的机构。其中，中小学包含普通中小学、特殊教育学校</w:t>
      </w:r>
      <w:r w:rsidR="00C0725D">
        <w:rPr>
          <w:rFonts w:ascii="Arial" w:hAnsi="Arial" w:cs="Arial"/>
          <w:color w:val="333333"/>
          <w:sz w:val="30"/>
          <w:szCs w:val="30"/>
        </w:rPr>
        <w:t>(</w:t>
      </w:r>
      <w:r w:rsidR="00C0725D">
        <w:rPr>
          <w:rFonts w:ascii="Arial" w:hAnsi="Arial" w:cs="Arial"/>
          <w:color w:val="333333"/>
          <w:sz w:val="30"/>
          <w:szCs w:val="30"/>
        </w:rPr>
        <w:t>由政府、企业事业组织、社会团体、其他社会组织及公民个人依法举办的专门针对残疾儿童、青少年实施义务教育的机构</w:t>
      </w:r>
      <w:r w:rsidR="00C0725D">
        <w:rPr>
          <w:rFonts w:ascii="Arial" w:hAnsi="Arial" w:cs="Arial"/>
          <w:color w:val="333333"/>
          <w:sz w:val="30"/>
          <w:szCs w:val="30"/>
        </w:rPr>
        <w:t>)</w:t>
      </w:r>
      <w:r w:rsidR="00C0725D">
        <w:rPr>
          <w:rFonts w:ascii="Arial" w:hAnsi="Arial" w:cs="Arial"/>
          <w:color w:val="333333"/>
          <w:sz w:val="30"/>
          <w:szCs w:val="30"/>
        </w:rPr>
        <w:t>、中等职业学校、专门学校</w:t>
      </w:r>
      <w:r w:rsidR="00C0725D">
        <w:rPr>
          <w:rFonts w:ascii="Arial" w:hAnsi="Arial" w:cs="Arial"/>
          <w:color w:val="333333"/>
          <w:sz w:val="30"/>
          <w:szCs w:val="30"/>
        </w:rPr>
        <w:t>(</w:t>
      </w:r>
      <w:r w:rsidR="00C0725D">
        <w:rPr>
          <w:rFonts w:ascii="Arial" w:hAnsi="Arial" w:cs="Arial"/>
          <w:color w:val="333333"/>
          <w:sz w:val="30"/>
          <w:szCs w:val="30"/>
        </w:rPr>
        <w:t>对有严重不良行为的未成年人进行教育和矫治等职能的专门机构及体校、武校、艺校等</w:t>
      </w:r>
      <w:r w:rsidR="00C0725D">
        <w:rPr>
          <w:rFonts w:ascii="Arial" w:hAnsi="Arial" w:cs="Arial"/>
          <w:color w:val="333333"/>
          <w:sz w:val="30"/>
          <w:szCs w:val="30"/>
        </w:rPr>
        <w:t>)</w:t>
      </w:r>
      <w:r w:rsidR="00C0725D">
        <w:rPr>
          <w:rFonts w:ascii="Arial" w:hAnsi="Arial" w:cs="Arial"/>
          <w:color w:val="333333"/>
          <w:sz w:val="30"/>
          <w:szCs w:val="30"/>
        </w:rPr>
        <w:t>，应在全国中小学学生学籍信息管理系统名录内。</w:t>
      </w:r>
    </w:p>
    <w:p w:rsidR="0097442E" w:rsidRPr="0097442E" w:rsidRDefault="00C0725D" w:rsidP="00C0725D">
      <w:pPr>
        <w:pStyle w:val="a3"/>
        <w:shd w:val="clear" w:color="auto" w:fill="FFFFFF"/>
        <w:spacing w:before="225" w:beforeAutospacing="0" w:after="0" w:afterAutospacing="0"/>
        <w:ind w:firstLine="480"/>
        <w:rPr>
          <w:rFonts w:ascii="Arial" w:hAnsi="Arial" w:cs="Arial"/>
          <w:color w:val="FF0000"/>
          <w:sz w:val="30"/>
          <w:szCs w:val="30"/>
        </w:rPr>
      </w:pPr>
      <w:r>
        <w:rPr>
          <w:rFonts w:ascii="Arial" w:hAnsi="Arial" w:cs="Arial"/>
          <w:color w:val="333333"/>
          <w:sz w:val="30"/>
          <w:szCs w:val="30"/>
        </w:rPr>
        <w:t>第十</w:t>
      </w:r>
      <w:r w:rsidR="00373C11">
        <w:rPr>
          <w:rFonts w:ascii="Arial" w:hAnsi="Arial" w:cs="Arial" w:hint="eastAsia"/>
          <w:color w:val="333333"/>
          <w:sz w:val="30"/>
          <w:szCs w:val="30"/>
        </w:rPr>
        <w:t>七</w:t>
      </w:r>
      <w:r>
        <w:rPr>
          <w:rFonts w:ascii="Arial" w:hAnsi="Arial" w:cs="Arial"/>
          <w:color w:val="333333"/>
          <w:sz w:val="30"/>
          <w:szCs w:val="30"/>
        </w:rPr>
        <w:t>条</w:t>
      </w:r>
      <w:r>
        <w:rPr>
          <w:rFonts w:ascii="Arial" w:hAnsi="Arial" w:cs="Arial"/>
          <w:color w:val="333333"/>
          <w:sz w:val="30"/>
          <w:szCs w:val="30"/>
        </w:rPr>
        <w:t> </w:t>
      </w:r>
      <w:r>
        <w:rPr>
          <w:rFonts w:ascii="Arial" w:hAnsi="Arial" w:cs="Arial"/>
          <w:color w:val="333333"/>
          <w:sz w:val="30"/>
          <w:szCs w:val="30"/>
        </w:rPr>
        <w:t>本规定中的</w:t>
      </w:r>
      <w:r>
        <w:rPr>
          <w:rFonts w:ascii="Arial" w:hAnsi="Arial" w:cs="Arial"/>
          <w:color w:val="333333"/>
          <w:sz w:val="30"/>
          <w:szCs w:val="30"/>
        </w:rPr>
        <w:t>“</w:t>
      </w:r>
      <w:r>
        <w:rPr>
          <w:rFonts w:ascii="Arial" w:hAnsi="Arial" w:cs="Arial"/>
          <w:color w:val="333333"/>
          <w:sz w:val="30"/>
          <w:szCs w:val="30"/>
        </w:rPr>
        <w:t>中小学、幼儿园周围</w:t>
      </w:r>
      <w:r>
        <w:rPr>
          <w:rFonts w:ascii="Arial" w:hAnsi="Arial" w:cs="Arial"/>
          <w:color w:val="333333"/>
          <w:sz w:val="30"/>
          <w:szCs w:val="30"/>
        </w:rPr>
        <w:t>”</w:t>
      </w:r>
      <w:r>
        <w:rPr>
          <w:rFonts w:ascii="Arial" w:hAnsi="Arial" w:cs="Arial"/>
          <w:color w:val="333333"/>
          <w:sz w:val="30"/>
          <w:szCs w:val="30"/>
        </w:rPr>
        <w:t>，是</w:t>
      </w:r>
      <w:r w:rsidRPr="0097442E">
        <w:rPr>
          <w:rFonts w:ascii="Arial" w:hAnsi="Arial" w:cs="Arial"/>
          <w:color w:val="FF0000"/>
          <w:sz w:val="30"/>
          <w:szCs w:val="30"/>
        </w:rPr>
        <w:t>指上述机构</w:t>
      </w:r>
      <w:r w:rsidR="0097442E" w:rsidRPr="0097442E">
        <w:rPr>
          <w:rFonts w:ascii="Arial" w:hAnsi="Arial" w:cs="Arial"/>
          <w:color w:val="FF0000"/>
          <w:sz w:val="30"/>
          <w:szCs w:val="30"/>
        </w:rPr>
        <w:t>内部及通道</w:t>
      </w:r>
      <w:r w:rsidRPr="0097442E">
        <w:rPr>
          <w:rFonts w:ascii="Arial" w:hAnsi="Arial" w:cs="Arial"/>
          <w:color w:val="FF0000"/>
          <w:sz w:val="30"/>
          <w:szCs w:val="30"/>
        </w:rPr>
        <w:t>(</w:t>
      </w:r>
      <w:r w:rsidRPr="0097442E">
        <w:rPr>
          <w:rFonts w:ascii="Arial" w:hAnsi="Arial" w:cs="Arial"/>
          <w:color w:val="FF0000"/>
          <w:sz w:val="30"/>
          <w:szCs w:val="30"/>
        </w:rPr>
        <w:t>含正门、侧门等，不含常闭的消防通道</w:t>
      </w:r>
      <w:r w:rsidRPr="0097442E">
        <w:rPr>
          <w:rFonts w:ascii="Arial" w:hAnsi="Arial" w:cs="Arial"/>
          <w:color w:val="FF0000"/>
          <w:sz w:val="30"/>
          <w:szCs w:val="30"/>
        </w:rPr>
        <w:t>)</w:t>
      </w:r>
      <w:r w:rsidR="0097442E" w:rsidRPr="0097442E">
        <w:rPr>
          <w:rFonts w:ascii="Arial" w:hAnsi="Arial" w:cs="Arial"/>
          <w:color w:val="FF0000"/>
          <w:sz w:val="30"/>
          <w:szCs w:val="30"/>
        </w:rPr>
        <w:t>进出口</w:t>
      </w:r>
      <w:r w:rsidR="0097442E" w:rsidRPr="0097442E">
        <w:rPr>
          <w:rFonts w:ascii="Arial" w:hAnsi="Arial" w:cs="Arial" w:hint="eastAsia"/>
          <w:color w:val="FF0000"/>
          <w:sz w:val="30"/>
          <w:szCs w:val="30"/>
        </w:rPr>
        <w:t>向外延伸一定距离的区域</w:t>
      </w:r>
      <w:r w:rsidRPr="0097442E">
        <w:rPr>
          <w:rFonts w:ascii="Arial" w:hAnsi="Arial" w:cs="Arial"/>
          <w:color w:val="FF0000"/>
          <w:sz w:val="30"/>
          <w:szCs w:val="30"/>
        </w:rPr>
        <w:t>。</w:t>
      </w:r>
    </w:p>
    <w:p w:rsidR="00BD2D62" w:rsidRDefault="001871F5" w:rsidP="00C0725D">
      <w:pPr>
        <w:pStyle w:val="a3"/>
        <w:shd w:val="clear" w:color="auto" w:fill="FFFFFF"/>
        <w:spacing w:before="225" w:beforeAutospacing="0" w:after="0" w:afterAutospacing="0"/>
        <w:ind w:firstLine="480"/>
        <w:rPr>
          <w:rFonts w:ascii="Arial" w:hAnsi="Arial" w:cs="Arial"/>
          <w:color w:val="333333"/>
          <w:sz w:val="30"/>
          <w:szCs w:val="30"/>
        </w:rPr>
      </w:pPr>
      <w:r w:rsidRPr="001871F5">
        <w:rPr>
          <w:rFonts w:ascii="Arial" w:hAnsi="Arial" w:cs="Arial" w:hint="eastAsia"/>
          <w:color w:val="FF0000"/>
          <w:sz w:val="30"/>
          <w:szCs w:val="30"/>
        </w:rPr>
        <w:t>“中小学周围”的延伸距离不低于</w:t>
      </w:r>
      <w:r w:rsidRPr="001871F5">
        <w:rPr>
          <w:rFonts w:ascii="Arial" w:hAnsi="Arial" w:cs="Arial" w:hint="eastAsia"/>
          <w:color w:val="FF0000"/>
          <w:sz w:val="30"/>
          <w:szCs w:val="30"/>
        </w:rPr>
        <w:t>200</w:t>
      </w:r>
      <w:r w:rsidRPr="001871F5">
        <w:rPr>
          <w:rFonts w:ascii="Arial" w:hAnsi="Arial" w:cs="Arial" w:hint="eastAsia"/>
          <w:color w:val="FF0000"/>
          <w:sz w:val="30"/>
          <w:szCs w:val="30"/>
        </w:rPr>
        <w:t>米。“幼儿园周围”区分城区和乡镇农村。城区幼儿园的延伸距离不低于</w:t>
      </w:r>
      <w:r w:rsidRPr="001871F5">
        <w:rPr>
          <w:rFonts w:ascii="Arial" w:hAnsi="Arial" w:cs="Arial" w:hint="eastAsia"/>
          <w:color w:val="FF0000"/>
          <w:sz w:val="30"/>
          <w:szCs w:val="30"/>
        </w:rPr>
        <w:t>20</w:t>
      </w:r>
      <w:r w:rsidRPr="001871F5">
        <w:rPr>
          <w:rFonts w:ascii="Arial" w:hAnsi="Arial" w:cs="Arial" w:hint="eastAsia"/>
          <w:color w:val="FF0000"/>
          <w:sz w:val="30"/>
          <w:szCs w:val="30"/>
        </w:rPr>
        <w:t>米、乡镇农村幼儿园的延伸距离不低于</w:t>
      </w:r>
      <w:r w:rsidRPr="001871F5">
        <w:rPr>
          <w:rFonts w:ascii="Arial" w:hAnsi="Arial" w:cs="Arial" w:hint="eastAsia"/>
          <w:color w:val="FF0000"/>
          <w:sz w:val="30"/>
          <w:szCs w:val="30"/>
        </w:rPr>
        <w:t>30</w:t>
      </w:r>
      <w:r w:rsidRPr="001871F5">
        <w:rPr>
          <w:rFonts w:ascii="Arial" w:hAnsi="Arial" w:cs="Arial" w:hint="eastAsia"/>
          <w:color w:val="FF0000"/>
          <w:sz w:val="30"/>
          <w:szCs w:val="30"/>
        </w:rPr>
        <w:t>米。</w:t>
      </w:r>
    </w:p>
    <w:p w:rsidR="00DE0AA5" w:rsidRDefault="00C0725D" w:rsidP="00DE0AA5">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第十</w:t>
      </w:r>
      <w:r w:rsidR="00373C11">
        <w:rPr>
          <w:rFonts w:ascii="Arial" w:hAnsi="Arial" w:cs="Arial" w:hint="eastAsia"/>
          <w:color w:val="333333"/>
          <w:sz w:val="30"/>
          <w:szCs w:val="30"/>
        </w:rPr>
        <w:t>八</w:t>
      </w:r>
      <w:r>
        <w:rPr>
          <w:rFonts w:ascii="Arial" w:hAnsi="Arial" w:cs="Arial"/>
          <w:color w:val="333333"/>
          <w:sz w:val="30"/>
          <w:szCs w:val="30"/>
        </w:rPr>
        <w:t>条</w:t>
      </w:r>
      <w:r>
        <w:rPr>
          <w:rFonts w:ascii="Arial" w:hAnsi="Arial" w:cs="Arial"/>
          <w:color w:val="333333"/>
          <w:sz w:val="30"/>
          <w:szCs w:val="30"/>
        </w:rPr>
        <w:t> </w:t>
      </w:r>
      <w:r>
        <w:rPr>
          <w:rFonts w:ascii="Arial" w:hAnsi="Arial" w:cs="Arial"/>
          <w:color w:val="333333"/>
          <w:sz w:val="30"/>
          <w:szCs w:val="30"/>
        </w:rPr>
        <w:t>中小学、幼儿园周围延伸距离的测量方法</w:t>
      </w:r>
      <w:r>
        <w:rPr>
          <w:rFonts w:ascii="Arial" w:hAnsi="Arial" w:cs="Arial"/>
          <w:color w:val="333333"/>
          <w:sz w:val="30"/>
          <w:szCs w:val="30"/>
        </w:rPr>
        <w:t>:</w:t>
      </w:r>
      <w:r>
        <w:rPr>
          <w:rFonts w:ascii="Arial" w:hAnsi="Arial" w:cs="Arial"/>
          <w:color w:val="333333"/>
          <w:sz w:val="30"/>
          <w:szCs w:val="30"/>
        </w:rPr>
        <w:t>新申请的零售点经营场所位于道路同侧的，从上述机构进出通道口的最近外沿开始，到零售点经营场所出入口的最近外沿</w:t>
      </w:r>
      <w:r>
        <w:rPr>
          <w:rFonts w:ascii="Arial" w:hAnsi="Arial" w:cs="Arial"/>
          <w:color w:val="333333"/>
          <w:sz w:val="30"/>
          <w:szCs w:val="30"/>
        </w:rPr>
        <w:t>;</w:t>
      </w:r>
      <w:r>
        <w:rPr>
          <w:rFonts w:ascii="Arial" w:hAnsi="Arial" w:cs="Arial"/>
          <w:color w:val="333333"/>
          <w:sz w:val="30"/>
          <w:szCs w:val="30"/>
        </w:rPr>
        <w:t>其余情形从</w:t>
      </w:r>
      <w:r>
        <w:rPr>
          <w:rFonts w:ascii="Arial" w:hAnsi="Arial" w:cs="Arial"/>
          <w:color w:val="333333"/>
          <w:sz w:val="30"/>
          <w:szCs w:val="30"/>
        </w:rPr>
        <w:lastRenderedPageBreak/>
        <w:t>上述机构进出通道口的中心点开始，到零售点经营场所出入口的中心点，测量两个零售点之间的距离。上述机构及零售点有多个出入口的以距离最近的为准。</w:t>
      </w:r>
    </w:p>
    <w:p w:rsidR="00C0725D" w:rsidRPr="00461CC0" w:rsidRDefault="00C0725D" w:rsidP="00C0725D">
      <w:pPr>
        <w:pStyle w:val="a3"/>
        <w:shd w:val="clear" w:color="auto" w:fill="FFFFFF"/>
        <w:spacing w:before="225" w:beforeAutospacing="0" w:after="0" w:afterAutospacing="0"/>
        <w:ind w:firstLine="480"/>
        <w:rPr>
          <w:rFonts w:ascii="Arial" w:hAnsi="Arial" w:cs="Arial"/>
          <w:color w:val="FF0000"/>
          <w:sz w:val="30"/>
          <w:szCs w:val="30"/>
        </w:rPr>
      </w:pPr>
      <w:r w:rsidRPr="00461CC0">
        <w:rPr>
          <w:rFonts w:ascii="Arial" w:hAnsi="Arial" w:cs="Arial"/>
          <w:color w:val="FF0000"/>
          <w:sz w:val="30"/>
          <w:szCs w:val="30"/>
        </w:rPr>
        <w:t>第十</w:t>
      </w:r>
      <w:r w:rsidR="00373C11" w:rsidRPr="00461CC0">
        <w:rPr>
          <w:rFonts w:ascii="Arial" w:hAnsi="Arial" w:cs="Arial" w:hint="eastAsia"/>
          <w:color w:val="FF0000"/>
          <w:sz w:val="30"/>
          <w:szCs w:val="30"/>
        </w:rPr>
        <w:t>九</w:t>
      </w:r>
      <w:r w:rsidRPr="00461CC0">
        <w:rPr>
          <w:rFonts w:ascii="Arial" w:hAnsi="Arial" w:cs="Arial"/>
          <w:color w:val="FF0000"/>
          <w:sz w:val="30"/>
          <w:szCs w:val="30"/>
        </w:rPr>
        <w:t>条</w:t>
      </w:r>
      <w:r w:rsidRPr="00461CC0">
        <w:rPr>
          <w:rFonts w:ascii="Arial" w:hAnsi="Arial" w:cs="Arial"/>
          <w:color w:val="FF0000"/>
          <w:sz w:val="30"/>
          <w:szCs w:val="30"/>
        </w:rPr>
        <w:t> </w:t>
      </w:r>
      <w:r w:rsidR="00461CC0" w:rsidRPr="00461CC0">
        <w:rPr>
          <w:rFonts w:ascii="Arial" w:hAnsi="Arial" w:cs="Arial" w:hint="eastAsia"/>
          <w:color w:val="FF0000"/>
          <w:sz w:val="30"/>
          <w:szCs w:val="30"/>
        </w:rPr>
        <w:t>本规定中所称零售点的间距测量、认定方法见《共青城烟草专卖局烟草制品零售点勘验标准》（附件</w:t>
      </w:r>
      <w:r w:rsidR="00461CC0">
        <w:rPr>
          <w:rFonts w:ascii="Arial" w:hAnsi="Arial" w:cs="Arial" w:hint="eastAsia"/>
          <w:color w:val="FF0000"/>
          <w:sz w:val="30"/>
          <w:szCs w:val="30"/>
        </w:rPr>
        <w:t>三</w:t>
      </w:r>
      <w:r w:rsidR="00461CC0" w:rsidRPr="00461CC0">
        <w:rPr>
          <w:rFonts w:ascii="Arial" w:hAnsi="Arial" w:cs="Arial" w:hint="eastAsia"/>
          <w:color w:val="FF0000"/>
          <w:sz w:val="30"/>
          <w:szCs w:val="30"/>
        </w:rPr>
        <w:t>）</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第二十条</w:t>
      </w:r>
      <w:r>
        <w:rPr>
          <w:rFonts w:ascii="Arial" w:hAnsi="Arial" w:cs="Arial"/>
          <w:color w:val="333333"/>
          <w:sz w:val="30"/>
          <w:szCs w:val="30"/>
        </w:rPr>
        <w:t> </w:t>
      </w:r>
      <w:r>
        <w:rPr>
          <w:rFonts w:ascii="Arial" w:hAnsi="Arial" w:cs="Arial"/>
          <w:color w:val="333333"/>
          <w:sz w:val="30"/>
          <w:szCs w:val="30"/>
        </w:rPr>
        <w:t>本规定中农村人口、居民住宅区的户数等参考政府公开网站以及统计部门、民政部门、物业管理部门等单位提供的相关数据进行计算。</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第二十</w:t>
      </w:r>
      <w:r w:rsidR="00461CC0">
        <w:rPr>
          <w:rFonts w:ascii="Arial" w:hAnsi="Arial" w:cs="Arial" w:hint="eastAsia"/>
          <w:color w:val="333333"/>
          <w:sz w:val="30"/>
          <w:szCs w:val="30"/>
        </w:rPr>
        <w:t>一</w:t>
      </w:r>
      <w:r>
        <w:rPr>
          <w:rFonts w:ascii="Arial" w:hAnsi="Arial" w:cs="Arial"/>
          <w:color w:val="333333"/>
          <w:sz w:val="30"/>
          <w:szCs w:val="30"/>
        </w:rPr>
        <w:t>条</w:t>
      </w:r>
      <w:r>
        <w:rPr>
          <w:rFonts w:ascii="Arial" w:hAnsi="Arial" w:cs="Arial"/>
          <w:color w:val="333333"/>
          <w:sz w:val="30"/>
          <w:szCs w:val="30"/>
        </w:rPr>
        <w:t> </w:t>
      </w:r>
      <w:r>
        <w:rPr>
          <w:rFonts w:ascii="Arial" w:hAnsi="Arial" w:cs="Arial"/>
          <w:color w:val="333333"/>
          <w:sz w:val="30"/>
          <w:szCs w:val="30"/>
        </w:rPr>
        <w:t>本规定中的</w:t>
      </w:r>
      <w:r>
        <w:rPr>
          <w:rFonts w:ascii="Arial" w:hAnsi="Arial" w:cs="Arial"/>
          <w:color w:val="333333"/>
          <w:sz w:val="30"/>
          <w:szCs w:val="30"/>
        </w:rPr>
        <w:t>“</w:t>
      </w:r>
      <w:r>
        <w:rPr>
          <w:rFonts w:ascii="Arial" w:hAnsi="Arial" w:cs="Arial"/>
          <w:color w:val="333333"/>
          <w:sz w:val="30"/>
          <w:szCs w:val="30"/>
        </w:rPr>
        <w:t>以上</w:t>
      </w:r>
      <w:r>
        <w:rPr>
          <w:rFonts w:ascii="Arial" w:hAnsi="Arial" w:cs="Arial"/>
          <w:color w:val="333333"/>
          <w:sz w:val="30"/>
          <w:szCs w:val="30"/>
        </w:rPr>
        <w:t>”</w:t>
      </w:r>
      <w:r>
        <w:rPr>
          <w:rFonts w:ascii="Arial" w:hAnsi="Arial" w:cs="Arial"/>
          <w:color w:val="333333"/>
          <w:sz w:val="30"/>
          <w:szCs w:val="30"/>
        </w:rPr>
        <w:t>、</w:t>
      </w:r>
      <w:r>
        <w:rPr>
          <w:rFonts w:ascii="Arial" w:hAnsi="Arial" w:cs="Arial"/>
          <w:color w:val="333333"/>
          <w:sz w:val="30"/>
          <w:szCs w:val="30"/>
        </w:rPr>
        <w:t>“</w:t>
      </w:r>
      <w:r>
        <w:rPr>
          <w:rFonts w:ascii="Arial" w:hAnsi="Arial" w:cs="Arial"/>
          <w:color w:val="333333"/>
          <w:sz w:val="30"/>
          <w:szCs w:val="30"/>
        </w:rPr>
        <w:t>以下</w:t>
      </w:r>
      <w:r>
        <w:rPr>
          <w:rFonts w:ascii="Arial" w:hAnsi="Arial" w:cs="Arial"/>
          <w:color w:val="333333"/>
          <w:sz w:val="30"/>
          <w:szCs w:val="30"/>
        </w:rPr>
        <w:t>”</w:t>
      </w:r>
      <w:r>
        <w:rPr>
          <w:rFonts w:ascii="Arial" w:hAnsi="Arial" w:cs="Arial"/>
          <w:color w:val="333333"/>
          <w:sz w:val="30"/>
          <w:szCs w:val="30"/>
        </w:rPr>
        <w:t>、</w:t>
      </w:r>
      <w:r>
        <w:rPr>
          <w:rFonts w:ascii="Arial" w:hAnsi="Arial" w:cs="Arial"/>
          <w:color w:val="333333"/>
          <w:sz w:val="30"/>
          <w:szCs w:val="30"/>
        </w:rPr>
        <w:t>“</w:t>
      </w:r>
      <w:r>
        <w:rPr>
          <w:rFonts w:ascii="Arial" w:hAnsi="Arial" w:cs="Arial"/>
          <w:color w:val="333333"/>
          <w:sz w:val="30"/>
          <w:szCs w:val="30"/>
        </w:rPr>
        <w:t>以内</w:t>
      </w:r>
      <w:r>
        <w:rPr>
          <w:rFonts w:ascii="Arial" w:hAnsi="Arial" w:cs="Arial"/>
          <w:color w:val="333333"/>
          <w:sz w:val="30"/>
          <w:szCs w:val="30"/>
        </w:rPr>
        <w:t>”</w:t>
      </w:r>
      <w:r>
        <w:rPr>
          <w:rFonts w:ascii="Arial" w:hAnsi="Arial" w:cs="Arial"/>
          <w:color w:val="333333"/>
          <w:sz w:val="30"/>
          <w:szCs w:val="30"/>
        </w:rPr>
        <w:t>、</w:t>
      </w:r>
      <w:r>
        <w:rPr>
          <w:rFonts w:ascii="Arial" w:hAnsi="Arial" w:cs="Arial"/>
          <w:color w:val="333333"/>
          <w:sz w:val="30"/>
          <w:szCs w:val="30"/>
        </w:rPr>
        <w:t>“</w:t>
      </w:r>
      <w:r>
        <w:rPr>
          <w:rFonts w:ascii="Arial" w:hAnsi="Arial" w:cs="Arial"/>
          <w:color w:val="333333"/>
          <w:sz w:val="30"/>
          <w:szCs w:val="30"/>
        </w:rPr>
        <w:t>内</w:t>
      </w:r>
      <w:r>
        <w:rPr>
          <w:rFonts w:ascii="Arial" w:hAnsi="Arial" w:cs="Arial"/>
          <w:color w:val="333333"/>
          <w:sz w:val="30"/>
          <w:szCs w:val="30"/>
        </w:rPr>
        <w:t>”</w:t>
      </w:r>
      <w:r>
        <w:rPr>
          <w:rFonts w:ascii="Arial" w:hAnsi="Arial" w:cs="Arial"/>
          <w:color w:val="333333"/>
          <w:sz w:val="30"/>
          <w:szCs w:val="30"/>
        </w:rPr>
        <w:t>均包含本数，</w:t>
      </w:r>
      <w:r>
        <w:rPr>
          <w:rFonts w:ascii="Arial" w:hAnsi="Arial" w:cs="Arial"/>
          <w:color w:val="333333"/>
          <w:sz w:val="30"/>
          <w:szCs w:val="30"/>
        </w:rPr>
        <w:t>“</w:t>
      </w:r>
      <w:r>
        <w:rPr>
          <w:rFonts w:ascii="Arial" w:hAnsi="Arial" w:cs="Arial"/>
          <w:color w:val="333333"/>
          <w:sz w:val="30"/>
          <w:szCs w:val="30"/>
        </w:rPr>
        <w:t>不低于</w:t>
      </w:r>
      <w:r>
        <w:rPr>
          <w:rFonts w:ascii="Arial" w:hAnsi="Arial" w:cs="Arial"/>
          <w:color w:val="333333"/>
          <w:sz w:val="30"/>
          <w:szCs w:val="30"/>
        </w:rPr>
        <w:t>”</w:t>
      </w:r>
      <w:r>
        <w:rPr>
          <w:rFonts w:ascii="Arial" w:hAnsi="Arial" w:cs="Arial"/>
          <w:color w:val="333333"/>
          <w:sz w:val="30"/>
          <w:szCs w:val="30"/>
        </w:rPr>
        <w:t>不包含本数。</w:t>
      </w:r>
    </w:p>
    <w:p w:rsidR="00C0725D" w:rsidRDefault="00C0725D" w:rsidP="00C0725D">
      <w:pPr>
        <w:pStyle w:val="a3"/>
        <w:shd w:val="clear" w:color="auto" w:fill="FFFFFF"/>
        <w:spacing w:before="225" w:beforeAutospacing="0" w:after="0" w:afterAutospacing="0"/>
        <w:ind w:firstLine="480"/>
        <w:rPr>
          <w:rFonts w:ascii="Arial" w:hAnsi="Arial" w:cs="Arial"/>
          <w:color w:val="333333"/>
          <w:sz w:val="30"/>
          <w:szCs w:val="30"/>
        </w:rPr>
      </w:pPr>
      <w:r>
        <w:rPr>
          <w:rFonts w:ascii="Arial" w:hAnsi="Arial" w:cs="Arial"/>
          <w:color w:val="333333"/>
          <w:sz w:val="30"/>
          <w:szCs w:val="30"/>
        </w:rPr>
        <w:t>第二十</w:t>
      </w:r>
      <w:r w:rsidR="00461CC0">
        <w:rPr>
          <w:rFonts w:ascii="Arial" w:hAnsi="Arial" w:cs="Arial" w:hint="eastAsia"/>
          <w:color w:val="333333"/>
          <w:sz w:val="30"/>
          <w:szCs w:val="30"/>
        </w:rPr>
        <w:t>二</w:t>
      </w:r>
      <w:r>
        <w:rPr>
          <w:rFonts w:ascii="Arial" w:hAnsi="Arial" w:cs="Arial"/>
          <w:color w:val="333333"/>
          <w:sz w:val="30"/>
          <w:szCs w:val="30"/>
        </w:rPr>
        <w:t>条</w:t>
      </w:r>
      <w:r>
        <w:rPr>
          <w:rFonts w:ascii="Arial" w:hAnsi="Arial" w:cs="Arial"/>
          <w:color w:val="333333"/>
          <w:sz w:val="30"/>
          <w:szCs w:val="30"/>
        </w:rPr>
        <w:t> </w:t>
      </w:r>
      <w:r>
        <w:rPr>
          <w:rFonts w:ascii="Arial" w:hAnsi="Arial" w:cs="Arial"/>
          <w:color w:val="333333"/>
          <w:sz w:val="30"/>
          <w:szCs w:val="30"/>
        </w:rPr>
        <w:t>本规定由共青城烟草专卖局负责解释。</w:t>
      </w:r>
    </w:p>
    <w:p w:rsidR="00C0725D" w:rsidRPr="00F471D5" w:rsidRDefault="00C0725D" w:rsidP="00C0725D">
      <w:pPr>
        <w:pStyle w:val="a3"/>
        <w:shd w:val="clear" w:color="auto" w:fill="FFFFFF"/>
        <w:spacing w:before="225" w:beforeAutospacing="0" w:after="0" w:afterAutospacing="0"/>
        <w:ind w:firstLine="480"/>
        <w:rPr>
          <w:rFonts w:ascii="Arial" w:hAnsi="Arial" w:cs="Arial"/>
          <w:color w:val="FF0000"/>
          <w:sz w:val="30"/>
          <w:szCs w:val="30"/>
        </w:rPr>
      </w:pPr>
      <w:r w:rsidRPr="00F471D5">
        <w:rPr>
          <w:rFonts w:ascii="Arial" w:hAnsi="Arial" w:cs="Arial"/>
          <w:color w:val="FF0000"/>
          <w:sz w:val="30"/>
          <w:szCs w:val="30"/>
        </w:rPr>
        <w:t>第二十</w:t>
      </w:r>
      <w:r w:rsidR="00461CC0">
        <w:rPr>
          <w:rFonts w:ascii="Arial" w:hAnsi="Arial" w:cs="Arial" w:hint="eastAsia"/>
          <w:color w:val="FF0000"/>
          <w:sz w:val="30"/>
          <w:szCs w:val="30"/>
        </w:rPr>
        <w:t>三</w:t>
      </w:r>
      <w:r w:rsidRPr="00F471D5">
        <w:rPr>
          <w:rFonts w:ascii="Arial" w:hAnsi="Arial" w:cs="Arial"/>
          <w:color w:val="FF0000"/>
          <w:sz w:val="30"/>
          <w:szCs w:val="30"/>
        </w:rPr>
        <w:t>条</w:t>
      </w:r>
      <w:r w:rsidRPr="00F471D5">
        <w:rPr>
          <w:rFonts w:ascii="Arial" w:hAnsi="Arial" w:cs="Arial"/>
          <w:color w:val="FF0000"/>
          <w:sz w:val="30"/>
          <w:szCs w:val="30"/>
        </w:rPr>
        <w:t> </w:t>
      </w:r>
      <w:r w:rsidRPr="00F471D5">
        <w:rPr>
          <w:rFonts w:ascii="Arial" w:hAnsi="Arial" w:cs="Arial"/>
          <w:color w:val="FF0000"/>
          <w:sz w:val="30"/>
          <w:szCs w:val="30"/>
        </w:rPr>
        <w:t>本规定自</w:t>
      </w:r>
      <w:r w:rsidRPr="00F471D5">
        <w:rPr>
          <w:rFonts w:ascii="Arial" w:hAnsi="Arial" w:cs="Arial"/>
          <w:color w:val="FF0000"/>
          <w:sz w:val="30"/>
          <w:szCs w:val="30"/>
        </w:rPr>
        <w:t>2021</w:t>
      </w:r>
      <w:r w:rsidRPr="00F471D5">
        <w:rPr>
          <w:rFonts w:ascii="Arial" w:hAnsi="Arial" w:cs="Arial"/>
          <w:color w:val="FF0000"/>
          <w:sz w:val="30"/>
          <w:szCs w:val="30"/>
        </w:rPr>
        <w:t>年</w:t>
      </w:r>
      <w:r w:rsidR="00BD2D62" w:rsidRPr="00F471D5">
        <w:rPr>
          <w:rFonts w:ascii="Arial" w:hAnsi="Arial" w:cs="Arial" w:hint="eastAsia"/>
          <w:color w:val="FF0000"/>
          <w:sz w:val="30"/>
          <w:szCs w:val="30"/>
        </w:rPr>
        <w:t>12</w:t>
      </w:r>
      <w:r w:rsidRPr="00F471D5">
        <w:rPr>
          <w:rFonts w:ascii="Arial" w:hAnsi="Arial" w:cs="Arial"/>
          <w:color w:val="FF0000"/>
          <w:sz w:val="30"/>
          <w:szCs w:val="30"/>
        </w:rPr>
        <w:t>月</w:t>
      </w:r>
      <w:r w:rsidR="006563BF">
        <w:rPr>
          <w:rFonts w:ascii="Arial" w:hAnsi="Arial" w:cs="Arial" w:hint="eastAsia"/>
          <w:color w:val="FF0000"/>
          <w:sz w:val="30"/>
          <w:szCs w:val="30"/>
        </w:rPr>
        <w:t>31</w:t>
      </w:r>
      <w:r w:rsidRPr="00F471D5">
        <w:rPr>
          <w:rFonts w:ascii="Arial" w:hAnsi="Arial" w:cs="Arial"/>
          <w:color w:val="FF0000"/>
          <w:sz w:val="30"/>
          <w:szCs w:val="30"/>
        </w:rPr>
        <w:t>日起施行。共青城烟草专卖局</w:t>
      </w:r>
      <w:r w:rsidR="00BD2D62" w:rsidRPr="00F471D5">
        <w:rPr>
          <w:rFonts w:ascii="Arial" w:hAnsi="Arial" w:cs="Arial" w:hint="eastAsia"/>
          <w:color w:val="FF0000"/>
          <w:sz w:val="30"/>
          <w:szCs w:val="30"/>
        </w:rPr>
        <w:t>2021</w:t>
      </w:r>
      <w:r w:rsidRPr="00F471D5">
        <w:rPr>
          <w:rFonts w:ascii="Arial" w:hAnsi="Arial" w:cs="Arial"/>
          <w:color w:val="FF0000"/>
          <w:sz w:val="30"/>
          <w:szCs w:val="30"/>
        </w:rPr>
        <w:t>年</w:t>
      </w:r>
      <w:r w:rsidR="00BD2D62" w:rsidRPr="00F471D5">
        <w:rPr>
          <w:rFonts w:ascii="Arial" w:hAnsi="Arial" w:cs="Arial"/>
          <w:color w:val="FF0000"/>
          <w:sz w:val="30"/>
          <w:szCs w:val="30"/>
        </w:rPr>
        <w:t>0</w:t>
      </w:r>
      <w:r w:rsidR="00BD2D62" w:rsidRPr="00F471D5">
        <w:rPr>
          <w:rFonts w:ascii="Arial" w:hAnsi="Arial" w:cs="Arial" w:hint="eastAsia"/>
          <w:color w:val="FF0000"/>
          <w:sz w:val="30"/>
          <w:szCs w:val="30"/>
        </w:rPr>
        <w:t>3</w:t>
      </w:r>
      <w:r w:rsidRPr="00F471D5">
        <w:rPr>
          <w:rFonts w:ascii="Arial" w:hAnsi="Arial" w:cs="Arial"/>
          <w:color w:val="FF0000"/>
          <w:sz w:val="30"/>
          <w:szCs w:val="30"/>
        </w:rPr>
        <w:t>月</w:t>
      </w:r>
      <w:r w:rsidR="00BD2D62" w:rsidRPr="00F471D5">
        <w:rPr>
          <w:rFonts w:ascii="Arial" w:hAnsi="Arial" w:cs="Arial" w:hint="eastAsia"/>
          <w:color w:val="FF0000"/>
          <w:sz w:val="30"/>
          <w:szCs w:val="30"/>
        </w:rPr>
        <w:t>3</w:t>
      </w:r>
      <w:r w:rsidRPr="00F471D5">
        <w:rPr>
          <w:rFonts w:ascii="Arial" w:hAnsi="Arial" w:cs="Arial"/>
          <w:color w:val="FF0000"/>
          <w:sz w:val="30"/>
          <w:szCs w:val="30"/>
        </w:rPr>
        <w:t>1</w:t>
      </w:r>
      <w:r w:rsidRPr="00F471D5">
        <w:rPr>
          <w:rFonts w:ascii="Arial" w:hAnsi="Arial" w:cs="Arial"/>
          <w:color w:val="FF0000"/>
          <w:sz w:val="30"/>
          <w:szCs w:val="30"/>
        </w:rPr>
        <w:t>日发布的《共青城市烟草制品零售点合理布局规划》</w:t>
      </w:r>
      <w:r w:rsidRPr="00F471D5">
        <w:rPr>
          <w:rFonts w:ascii="Arial" w:hAnsi="Arial" w:cs="Arial"/>
          <w:color w:val="FF0000"/>
          <w:sz w:val="30"/>
          <w:szCs w:val="30"/>
        </w:rPr>
        <w:t>(</w:t>
      </w:r>
      <w:proofErr w:type="gramStart"/>
      <w:r w:rsidR="006563BF" w:rsidRPr="006563BF">
        <w:rPr>
          <w:rFonts w:ascii="Arial" w:hAnsi="Arial" w:cs="Arial" w:hint="eastAsia"/>
          <w:color w:val="FF0000"/>
          <w:sz w:val="30"/>
          <w:szCs w:val="30"/>
        </w:rPr>
        <w:t>共烟专</w:t>
      </w:r>
      <w:proofErr w:type="gramEnd"/>
      <w:r w:rsidR="006563BF" w:rsidRPr="006563BF">
        <w:rPr>
          <w:rFonts w:ascii="Arial" w:hAnsi="Arial" w:cs="Arial" w:hint="eastAsia"/>
          <w:color w:val="FF0000"/>
          <w:sz w:val="30"/>
          <w:szCs w:val="30"/>
        </w:rPr>
        <w:t>〔</w:t>
      </w:r>
      <w:r w:rsidR="006563BF" w:rsidRPr="006563BF">
        <w:rPr>
          <w:rFonts w:ascii="Arial" w:hAnsi="Arial" w:cs="Arial" w:hint="eastAsia"/>
          <w:color w:val="FF0000"/>
          <w:sz w:val="30"/>
          <w:szCs w:val="30"/>
        </w:rPr>
        <w:t>2021</w:t>
      </w:r>
      <w:r w:rsidR="006563BF" w:rsidRPr="006563BF">
        <w:rPr>
          <w:rFonts w:ascii="Arial" w:hAnsi="Arial" w:cs="Arial" w:hint="eastAsia"/>
          <w:color w:val="FF0000"/>
          <w:sz w:val="30"/>
          <w:szCs w:val="30"/>
        </w:rPr>
        <w:t>〕</w:t>
      </w:r>
      <w:r w:rsidR="006563BF" w:rsidRPr="006563BF">
        <w:rPr>
          <w:rFonts w:ascii="Arial" w:hAnsi="Arial" w:cs="Arial" w:hint="eastAsia"/>
          <w:color w:val="FF0000"/>
          <w:sz w:val="30"/>
          <w:szCs w:val="30"/>
        </w:rPr>
        <w:t>7</w:t>
      </w:r>
      <w:r w:rsidR="006563BF" w:rsidRPr="006563BF">
        <w:rPr>
          <w:rFonts w:ascii="Arial" w:hAnsi="Arial" w:cs="Arial" w:hint="eastAsia"/>
          <w:color w:val="FF0000"/>
          <w:sz w:val="30"/>
          <w:szCs w:val="30"/>
        </w:rPr>
        <w:t>号</w:t>
      </w:r>
      <w:r w:rsidRPr="00F471D5">
        <w:rPr>
          <w:rFonts w:ascii="Arial" w:hAnsi="Arial" w:cs="Arial"/>
          <w:color w:val="FF0000"/>
          <w:sz w:val="30"/>
          <w:szCs w:val="30"/>
        </w:rPr>
        <w:t>)</w:t>
      </w:r>
      <w:r w:rsidRPr="00F471D5">
        <w:rPr>
          <w:rFonts w:ascii="Arial" w:hAnsi="Arial" w:cs="Arial"/>
          <w:color w:val="FF0000"/>
          <w:sz w:val="30"/>
          <w:szCs w:val="30"/>
        </w:rPr>
        <w:t>同时废止</w:t>
      </w:r>
    </w:p>
    <w:p w:rsidR="004A2BF9" w:rsidRPr="00F471D5" w:rsidRDefault="004A2BF9">
      <w:pPr>
        <w:rPr>
          <w:color w:val="FF0000"/>
        </w:rPr>
      </w:pPr>
    </w:p>
    <w:sectPr w:rsidR="004A2BF9" w:rsidRPr="00F47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8C"/>
    <w:rsid w:val="00050D4D"/>
    <w:rsid w:val="00066144"/>
    <w:rsid w:val="000B6700"/>
    <w:rsid w:val="00116088"/>
    <w:rsid w:val="00157531"/>
    <w:rsid w:val="001871F5"/>
    <w:rsid w:val="001B33D1"/>
    <w:rsid w:val="00203B3C"/>
    <w:rsid w:val="00205548"/>
    <w:rsid w:val="002360B9"/>
    <w:rsid w:val="00282623"/>
    <w:rsid w:val="002A0EC5"/>
    <w:rsid w:val="002A2845"/>
    <w:rsid w:val="002E1A53"/>
    <w:rsid w:val="00321B46"/>
    <w:rsid w:val="00373C11"/>
    <w:rsid w:val="0038660E"/>
    <w:rsid w:val="00393178"/>
    <w:rsid w:val="003A1286"/>
    <w:rsid w:val="003B7FC0"/>
    <w:rsid w:val="003D09E5"/>
    <w:rsid w:val="003E6512"/>
    <w:rsid w:val="0040786B"/>
    <w:rsid w:val="00433C92"/>
    <w:rsid w:val="004357AD"/>
    <w:rsid w:val="00461CC0"/>
    <w:rsid w:val="0049730B"/>
    <w:rsid w:val="004A2BF9"/>
    <w:rsid w:val="004A5D45"/>
    <w:rsid w:val="00512B89"/>
    <w:rsid w:val="005F202C"/>
    <w:rsid w:val="00611F70"/>
    <w:rsid w:val="0065193C"/>
    <w:rsid w:val="006563BF"/>
    <w:rsid w:val="0065682E"/>
    <w:rsid w:val="00671531"/>
    <w:rsid w:val="006C509D"/>
    <w:rsid w:val="006D5352"/>
    <w:rsid w:val="006F3DFB"/>
    <w:rsid w:val="00714A68"/>
    <w:rsid w:val="00793C9F"/>
    <w:rsid w:val="007E04E7"/>
    <w:rsid w:val="007F1952"/>
    <w:rsid w:val="00834638"/>
    <w:rsid w:val="008D048C"/>
    <w:rsid w:val="00937E0A"/>
    <w:rsid w:val="0097442E"/>
    <w:rsid w:val="009763E1"/>
    <w:rsid w:val="009E29B5"/>
    <w:rsid w:val="00A1544E"/>
    <w:rsid w:val="00A371BB"/>
    <w:rsid w:val="00A4011E"/>
    <w:rsid w:val="00A94C3B"/>
    <w:rsid w:val="00AC4E43"/>
    <w:rsid w:val="00B139A1"/>
    <w:rsid w:val="00B81D3B"/>
    <w:rsid w:val="00B90A7E"/>
    <w:rsid w:val="00BD2D62"/>
    <w:rsid w:val="00C0725D"/>
    <w:rsid w:val="00C13840"/>
    <w:rsid w:val="00C37028"/>
    <w:rsid w:val="00C5246C"/>
    <w:rsid w:val="00C726DE"/>
    <w:rsid w:val="00C80121"/>
    <w:rsid w:val="00C81F21"/>
    <w:rsid w:val="00CA08CE"/>
    <w:rsid w:val="00CA7130"/>
    <w:rsid w:val="00D45EE2"/>
    <w:rsid w:val="00DD3356"/>
    <w:rsid w:val="00DE0AA5"/>
    <w:rsid w:val="00E003C0"/>
    <w:rsid w:val="00E010D6"/>
    <w:rsid w:val="00E727F6"/>
    <w:rsid w:val="00E930E0"/>
    <w:rsid w:val="00E93666"/>
    <w:rsid w:val="00EE3898"/>
    <w:rsid w:val="00EE4E37"/>
    <w:rsid w:val="00EF7AA2"/>
    <w:rsid w:val="00F107A2"/>
    <w:rsid w:val="00F13CE1"/>
    <w:rsid w:val="00F26E34"/>
    <w:rsid w:val="00F471D5"/>
    <w:rsid w:val="00FB6280"/>
    <w:rsid w:val="00FE2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25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2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11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10</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GQC-WANGC</dc:creator>
  <cp:keywords/>
  <dc:description/>
  <cp:lastModifiedBy>GQC-WANGC</cp:lastModifiedBy>
  <cp:revision>116</cp:revision>
  <dcterms:created xsi:type="dcterms:W3CDTF">2021-10-27T09:16:00Z</dcterms:created>
  <dcterms:modified xsi:type="dcterms:W3CDTF">2021-11-18T09:25:00Z</dcterms:modified>
</cp:coreProperties>
</file>